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7E" w:rsidRDefault="00E91D7E" w:rsidP="00E91D7E">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АДМИНИСТРАЦИЯ</w:t>
      </w:r>
    </w:p>
    <w:p w:rsidR="00E91D7E" w:rsidRDefault="00E91D7E" w:rsidP="00E91D7E">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КОМАРОВСКОГО СЕЛЬСОВЕТА</w:t>
      </w:r>
    </w:p>
    <w:p w:rsidR="00E91D7E" w:rsidRDefault="00E91D7E" w:rsidP="00E91D7E">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КОРЕНЕВСКОГО РАЙОНА</w:t>
      </w:r>
    </w:p>
    <w:p w:rsidR="00E91D7E" w:rsidRDefault="00E91D7E" w:rsidP="00E91D7E">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КУРСКОЙ ОБЛАСТИ</w:t>
      </w:r>
    </w:p>
    <w:p w:rsidR="00E91D7E" w:rsidRDefault="00E91D7E" w:rsidP="00E91D7E">
      <w:pPr>
        <w:jc w:val="center"/>
        <w:rPr>
          <w:rFonts w:ascii="Arial" w:eastAsia="Calibri" w:hAnsi="Arial" w:cs="Arial"/>
          <w:b/>
          <w:color w:val="171717"/>
          <w:sz w:val="32"/>
          <w:szCs w:val="32"/>
          <w:lang w:eastAsia="en-US"/>
        </w:rPr>
      </w:pPr>
    </w:p>
    <w:p w:rsidR="00E91D7E" w:rsidRDefault="00E91D7E" w:rsidP="00E91D7E">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ПОСТАНОВЛЕНИЕ</w:t>
      </w:r>
    </w:p>
    <w:p w:rsidR="00E91D7E" w:rsidRDefault="00E91D7E" w:rsidP="00E91D7E">
      <w:pPr>
        <w:jc w:val="center"/>
        <w:rPr>
          <w:rFonts w:ascii="Arial" w:eastAsia="Calibri" w:hAnsi="Arial" w:cs="Arial"/>
          <w:b/>
          <w:color w:val="171717"/>
          <w:sz w:val="32"/>
          <w:szCs w:val="32"/>
          <w:lang w:eastAsia="en-US"/>
        </w:rPr>
      </w:pPr>
      <w:r>
        <w:rPr>
          <w:rFonts w:ascii="Arial" w:eastAsia="Calibri" w:hAnsi="Arial" w:cs="Arial"/>
          <w:b/>
          <w:color w:val="171717"/>
          <w:sz w:val="32"/>
          <w:szCs w:val="32"/>
          <w:lang w:eastAsia="en-US"/>
        </w:rPr>
        <w:t>25.03.2021 г. № 24</w:t>
      </w:r>
    </w:p>
    <w:p w:rsidR="00E91D7E" w:rsidRDefault="00E91D7E" w:rsidP="00E91D7E">
      <w:pPr>
        <w:jc w:val="center"/>
        <w:rPr>
          <w:rFonts w:ascii="Arial" w:eastAsia="Calibri" w:hAnsi="Arial" w:cs="Arial"/>
          <w:b/>
          <w:color w:val="171717"/>
          <w:sz w:val="32"/>
          <w:szCs w:val="32"/>
          <w:lang w:eastAsia="en-US"/>
        </w:rPr>
      </w:pPr>
    </w:p>
    <w:p w:rsidR="00E91D7E" w:rsidRPr="00E91D7E" w:rsidRDefault="00E91D7E" w:rsidP="00E91D7E">
      <w:pPr>
        <w:shd w:val="clear" w:color="auto" w:fill="FFFFFF"/>
        <w:jc w:val="center"/>
        <w:rPr>
          <w:rFonts w:ascii="Arial" w:hAnsi="Arial" w:cs="Arial"/>
          <w:sz w:val="32"/>
          <w:szCs w:val="24"/>
        </w:rPr>
      </w:pPr>
      <w:r w:rsidRPr="00E91D7E">
        <w:rPr>
          <w:rFonts w:ascii="Arial" w:hAnsi="Arial" w:cs="Arial"/>
          <w:b/>
          <w:bCs/>
          <w:sz w:val="32"/>
          <w:szCs w:val="24"/>
        </w:rPr>
        <w:t>О Порядке представлении лицами, претендующими</w:t>
      </w:r>
    </w:p>
    <w:p w:rsidR="00E91D7E" w:rsidRPr="00E91D7E" w:rsidRDefault="00E91D7E" w:rsidP="00E91D7E">
      <w:pPr>
        <w:shd w:val="clear" w:color="auto" w:fill="FFFFFF"/>
        <w:jc w:val="center"/>
        <w:rPr>
          <w:rFonts w:ascii="Arial" w:hAnsi="Arial" w:cs="Arial"/>
          <w:sz w:val="32"/>
          <w:szCs w:val="24"/>
        </w:rPr>
      </w:pPr>
      <w:r w:rsidRPr="00E91D7E">
        <w:rPr>
          <w:rFonts w:ascii="Arial" w:hAnsi="Arial" w:cs="Arial"/>
          <w:b/>
          <w:bCs/>
          <w:sz w:val="32"/>
          <w:szCs w:val="24"/>
        </w:rPr>
        <w:t>на замещение должностей руководителей муниципальных</w:t>
      </w:r>
      <w:r>
        <w:rPr>
          <w:rFonts w:ascii="Arial" w:hAnsi="Arial" w:cs="Arial"/>
          <w:b/>
          <w:bCs/>
          <w:sz w:val="32"/>
          <w:szCs w:val="24"/>
        </w:rPr>
        <w:t xml:space="preserve"> </w:t>
      </w:r>
      <w:r w:rsidRPr="00E91D7E">
        <w:rPr>
          <w:rFonts w:ascii="Arial" w:hAnsi="Arial" w:cs="Arial"/>
          <w:b/>
          <w:bCs/>
          <w:sz w:val="32"/>
          <w:szCs w:val="24"/>
        </w:rPr>
        <w:t>учреждений и лицами, замещающими указанные должности,</w:t>
      </w:r>
      <w:r>
        <w:rPr>
          <w:rFonts w:ascii="Arial" w:hAnsi="Arial" w:cs="Arial"/>
          <w:b/>
          <w:bCs/>
          <w:sz w:val="32"/>
          <w:szCs w:val="24"/>
        </w:rPr>
        <w:t xml:space="preserve"> </w:t>
      </w:r>
      <w:r w:rsidRPr="00E91D7E">
        <w:rPr>
          <w:rFonts w:ascii="Arial" w:hAnsi="Arial" w:cs="Arial"/>
          <w:b/>
          <w:bCs/>
          <w:sz w:val="32"/>
          <w:szCs w:val="24"/>
        </w:rPr>
        <w:t>сведений о доходах, об имуществе и обязательствах</w:t>
      </w:r>
    </w:p>
    <w:p w:rsidR="00E91D7E" w:rsidRDefault="00E91D7E" w:rsidP="00E91D7E">
      <w:pPr>
        <w:jc w:val="center"/>
        <w:rPr>
          <w:rFonts w:ascii="Arial" w:hAnsi="Arial" w:cs="Arial"/>
          <w:b/>
          <w:bCs/>
          <w:sz w:val="32"/>
          <w:szCs w:val="24"/>
        </w:rPr>
      </w:pPr>
      <w:r w:rsidRPr="00E91D7E">
        <w:rPr>
          <w:rFonts w:ascii="Arial" w:hAnsi="Arial" w:cs="Arial"/>
          <w:b/>
          <w:bCs/>
          <w:sz w:val="32"/>
          <w:szCs w:val="24"/>
        </w:rPr>
        <w:t>имущественного характера</w:t>
      </w:r>
    </w:p>
    <w:p w:rsidR="00E91D7E" w:rsidRDefault="00E91D7E" w:rsidP="00E91D7E">
      <w:pPr>
        <w:jc w:val="center"/>
        <w:rPr>
          <w:rFonts w:ascii="Arial" w:hAnsi="Arial" w:cs="Arial"/>
          <w:b/>
          <w:bCs/>
          <w:sz w:val="32"/>
          <w:szCs w:val="24"/>
        </w:rPr>
      </w:pPr>
    </w:p>
    <w:p w:rsidR="00E91D7E" w:rsidRPr="00E91D7E" w:rsidRDefault="00E91D7E" w:rsidP="00E91D7E">
      <w:pPr>
        <w:shd w:val="clear" w:color="auto" w:fill="FFFFFF"/>
        <w:ind w:firstLine="709"/>
        <w:jc w:val="both"/>
        <w:rPr>
          <w:rFonts w:ascii="Arial" w:hAnsi="Arial" w:cs="Arial"/>
          <w:sz w:val="24"/>
          <w:szCs w:val="24"/>
        </w:rPr>
      </w:pPr>
      <w:proofErr w:type="gramStart"/>
      <w:r w:rsidRPr="00E91D7E">
        <w:rPr>
          <w:rFonts w:ascii="Arial" w:hAnsi="Arial" w:cs="Arial"/>
          <w:sz w:val="24"/>
          <w:szCs w:val="24"/>
        </w:rPr>
        <w:t>В соответствии с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с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w:t>
      </w:r>
      <w:proofErr w:type="gramEnd"/>
      <w:r w:rsidRPr="00E91D7E">
        <w:rPr>
          <w:rFonts w:ascii="Arial" w:hAnsi="Arial" w:cs="Arial"/>
          <w:sz w:val="24"/>
          <w:szCs w:val="24"/>
        </w:rPr>
        <w:t xml:space="preserve"> </w:t>
      </w:r>
      <w:proofErr w:type="gramStart"/>
      <w:r w:rsidRPr="00E91D7E">
        <w:rPr>
          <w:rFonts w:ascii="Arial" w:hAnsi="Arial" w:cs="Arial"/>
          <w:sz w:val="24"/>
          <w:szCs w:val="24"/>
        </w:rPr>
        <w:t>Российской Федерации», </w:t>
      </w:r>
      <w:hyperlink r:id="rId6" w:history="1">
        <w:r w:rsidRPr="00E91D7E">
          <w:rPr>
            <w:rFonts w:ascii="Arial" w:hAnsi="Arial" w:cs="Arial"/>
            <w:sz w:val="24"/>
            <w:szCs w:val="24"/>
          </w:rPr>
          <w:t>Федеральным законом от 29.12.2012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hyperlink>
      <w:r w:rsidRPr="00E91D7E">
        <w:rPr>
          <w:rFonts w:ascii="Arial" w:hAnsi="Arial" w:cs="Arial"/>
          <w:sz w:val="24"/>
          <w:szCs w:val="24"/>
        </w:rPr>
        <w:t>, </w:t>
      </w:r>
      <w:hyperlink r:id="rId7" w:history="1">
        <w:r w:rsidRPr="00E91D7E">
          <w:rPr>
            <w:rFonts w:ascii="Arial" w:hAnsi="Arial" w:cs="Arial"/>
            <w:sz w:val="24"/>
            <w:szCs w:val="24"/>
          </w:rPr>
          <w:t>Постановлением Правительства РФ от 13.03.2013 №207 “Об утверждении Правил проверки достоверности и полноты сведений о доходах, об имуществе и</w:t>
        </w:r>
        <w:proofErr w:type="gramEnd"/>
        <w:r w:rsidRPr="00E91D7E">
          <w:rPr>
            <w:rFonts w:ascii="Arial" w:hAnsi="Arial" w:cs="Arial"/>
            <w:sz w:val="24"/>
            <w:szCs w:val="24"/>
          </w:rPr>
          <w:t xml:space="preserve"> </w:t>
        </w:r>
        <w:proofErr w:type="gramStart"/>
        <w:r w:rsidRPr="00E91D7E">
          <w:rPr>
            <w:rFonts w:ascii="Arial" w:hAnsi="Arial" w:cs="Arial"/>
            <w:sz w:val="24"/>
            <w:szCs w:val="24"/>
          </w:rPr>
          <w:t>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r w:rsidRPr="00E91D7E">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E91D7E">
        <w:rPr>
          <w:rFonts w:ascii="Arial" w:hAnsi="Arial" w:cs="Arial"/>
          <w:sz w:val="24"/>
          <w:szCs w:val="24"/>
        </w:rPr>
        <w:t>Комаровский</w:t>
      </w:r>
      <w:proofErr w:type="spellEnd"/>
      <w:r w:rsidRPr="00E91D7E">
        <w:rPr>
          <w:rFonts w:ascii="Arial" w:hAnsi="Arial" w:cs="Arial"/>
          <w:sz w:val="24"/>
          <w:szCs w:val="24"/>
        </w:rPr>
        <w:t xml:space="preserve"> сельсовет»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Курской области, администрация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ПОСТАНОВЛЯЕТ:</w:t>
      </w:r>
      <w:proofErr w:type="gramEnd"/>
    </w:p>
    <w:p w:rsidR="00E91D7E" w:rsidRPr="00E91D7E" w:rsidRDefault="00E91D7E" w:rsidP="00E91D7E">
      <w:pPr>
        <w:numPr>
          <w:ilvl w:val="0"/>
          <w:numId w:val="1"/>
        </w:numPr>
        <w:shd w:val="clear" w:color="auto" w:fill="FFFFFF"/>
        <w:ind w:left="0" w:firstLine="709"/>
        <w:jc w:val="both"/>
        <w:rPr>
          <w:rFonts w:ascii="Arial" w:hAnsi="Arial" w:cs="Arial"/>
          <w:sz w:val="24"/>
          <w:szCs w:val="24"/>
        </w:rPr>
      </w:pPr>
      <w:r w:rsidRPr="00E91D7E">
        <w:rPr>
          <w:rFonts w:ascii="Arial" w:hAnsi="Arial" w:cs="Arial"/>
          <w:sz w:val="24"/>
          <w:szCs w:val="24"/>
        </w:rPr>
        <w:t xml:space="preserve">Утвердить Положение о представлении гражданами, претендующими на замещение должностей руководителей муниципальных учреждений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и лицами, замещающими указанные должности, сведений о доходах, об имуществе и обязательствах имущественного характера.</w:t>
      </w:r>
    </w:p>
    <w:p w:rsidR="00E91D7E" w:rsidRPr="00E91D7E" w:rsidRDefault="00E91D7E" w:rsidP="00E91D7E">
      <w:pPr>
        <w:numPr>
          <w:ilvl w:val="0"/>
          <w:numId w:val="1"/>
        </w:numPr>
        <w:shd w:val="clear" w:color="auto" w:fill="FFFFFF"/>
        <w:ind w:left="0" w:firstLine="709"/>
        <w:jc w:val="both"/>
        <w:rPr>
          <w:rFonts w:ascii="Arial" w:hAnsi="Arial" w:cs="Arial"/>
          <w:sz w:val="24"/>
          <w:szCs w:val="24"/>
        </w:rPr>
      </w:pPr>
      <w:r w:rsidRPr="00E91D7E">
        <w:rPr>
          <w:rFonts w:ascii="Arial" w:hAnsi="Arial" w:cs="Arial"/>
          <w:color w:val="000000"/>
          <w:sz w:val="24"/>
          <w:szCs w:val="24"/>
        </w:rPr>
        <w:t>Признать утратившим силу:</w:t>
      </w:r>
    </w:p>
    <w:p w:rsidR="00E91D7E" w:rsidRPr="00E91D7E" w:rsidRDefault="00E91D7E" w:rsidP="00E91D7E">
      <w:pPr>
        <w:shd w:val="clear" w:color="auto" w:fill="FFFFFF"/>
        <w:ind w:firstLine="709"/>
        <w:jc w:val="both"/>
        <w:rPr>
          <w:rFonts w:ascii="Arial" w:hAnsi="Arial" w:cs="Arial"/>
          <w:color w:val="000000"/>
          <w:sz w:val="24"/>
          <w:szCs w:val="24"/>
        </w:rPr>
      </w:pPr>
      <w:proofErr w:type="gramStart"/>
      <w:r w:rsidRPr="00E91D7E">
        <w:rPr>
          <w:rFonts w:ascii="Arial" w:hAnsi="Arial" w:cs="Arial"/>
          <w:color w:val="000000"/>
          <w:sz w:val="24"/>
          <w:szCs w:val="24"/>
        </w:rPr>
        <w:t xml:space="preserve">- постановление </w:t>
      </w:r>
      <w:proofErr w:type="spellStart"/>
      <w:r w:rsidRPr="00E91D7E">
        <w:rPr>
          <w:rFonts w:ascii="Arial" w:hAnsi="Arial" w:cs="Arial"/>
          <w:color w:val="000000"/>
          <w:sz w:val="24"/>
          <w:szCs w:val="24"/>
        </w:rPr>
        <w:t>Комаровского</w:t>
      </w:r>
      <w:proofErr w:type="spellEnd"/>
      <w:r w:rsidRPr="00E91D7E">
        <w:rPr>
          <w:rFonts w:ascii="Arial" w:hAnsi="Arial" w:cs="Arial"/>
          <w:color w:val="000000"/>
          <w:sz w:val="24"/>
          <w:szCs w:val="24"/>
        </w:rPr>
        <w:t xml:space="preserve"> сельсовета </w:t>
      </w:r>
      <w:proofErr w:type="spellStart"/>
      <w:r w:rsidRPr="00E91D7E">
        <w:rPr>
          <w:rFonts w:ascii="Arial" w:hAnsi="Arial" w:cs="Arial"/>
          <w:color w:val="000000"/>
          <w:sz w:val="24"/>
          <w:szCs w:val="24"/>
        </w:rPr>
        <w:t>Кореневского</w:t>
      </w:r>
      <w:proofErr w:type="spellEnd"/>
      <w:r w:rsidRPr="00E91D7E">
        <w:rPr>
          <w:rFonts w:ascii="Arial" w:hAnsi="Arial" w:cs="Arial"/>
          <w:color w:val="000000"/>
          <w:sz w:val="24"/>
          <w:szCs w:val="24"/>
        </w:rPr>
        <w:t xml:space="preserve"> района Курской области от 22.03.2016 г. № 40 «</w:t>
      </w:r>
      <w:r w:rsidRPr="00E91D7E">
        <w:rPr>
          <w:rFonts w:ascii="Arial" w:hAnsi="Arial" w:cs="Arial"/>
          <w:bCs/>
          <w:color w:val="000000"/>
          <w:sz w:val="24"/>
          <w:szCs w:val="24"/>
        </w:rPr>
        <w:t xml:space="preserve">Об утверждении Положения о предоставлении лицом, поступающим на должность руководителя муниципального учреждения, а также руководителем муниципального учреждения </w:t>
      </w:r>
      <w:proofErr w:type="spellStart"/>
      <w:r w:rsidRPr="00E91D7E">
        <w:rPr>
          <w:rFonts w:ascii="Arial" w:hAnsi="Arial" w:cs="Arial"/>
          <w:bCs/>
          <w:color w:val="000000"/>
          <w:sz w:val="24"/>
          <w:szCs w:val="24"/>
        </w:rPr>
        <w:t>Комаровского</w:t>
      </w:r>
      <w:proofErr w:type="spellEnd"/>
      <w:r w:rsidRPr="00E91D7E">
        <w:rPr>
          <w:rFonts w:ascii="Arial" w:hAnsi="Arial" w:cs="Arial"/>
          <w:bCs/>
          <w:color w:val="000000"/>
          <w:sz w:val="24"/>
          <w:szCs w:val="24"/>
        </w:rPr>
        <w:t xml:space="preserve"> сельсовета </w:t>
      </w:r>
      <w:proofErr w:type="spellStart"/>
      <w:r w:rsidRPr="00E91D7E">
        <w:rPr>
          <w:rFonts w:ascii="Arial" w:hAnsi="Arial" w:cs="Arial"/>
          <w:bCs/>
          <w:color w:val="000000"/>
          <w:sz w:val="24"/>
          <w:szCs w:val="24"/>
        </w:rPr>
        <w:lastRenderedPageBreak/>
        <w:t>Кореневского</w:t>
      </w:r>
      <w:proofErr w:type="spellEnd"/>
      <w:r w:rsidRPr="00E91D7E">
        <w:rPr>
          <w:rFonts w:ascii="Arial" w:hAnsi="Arial" w:cs="Arial"/>
          <w:bCs/>
          <w:color w:val="000000"/>
          <w:sz w:val="24"/>
          <w:szCs w:val="24"/>
        </w:rPr>
        <w:t xml:space="preserve"> района Курской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E91D7E">
        <w:rPr>
          <w:rFonts w:ascii="Arial" w:hAnsi="Arial" w:cs="Arial"/>
          <w:color w:val="000000"/>
          <w:sz w:val="24"/>
          <w:szCs w:val="24"/>
        </w:rPr>
        <w:t>»;</w:t>
      </w:r>
      <w:proofErr w:type="gramEnd"/>
    </w:p>
    <w:p w:rsidR="00E91D7E" w:rsidRPr="00E91D7E" w:rsidRDefault="00E91D7E" w:rsidP="00E91D7E">
      <w:pPr>
        <w:shd w:val="clear" w:color="auto" w:fill="FFFFFF"/>
        <w:ind w:firstLine="709"/>
        <w:jc w:val="both"/>
        <w:rPr>
          <w:rFonts w:ascii="Arial" w:hAnsi="Arial" w:cs="Arial"/>
          <w:sz w:val="24"/>
          <w:szCs w:val="24"/>
        </w:rPr>
      </w:pPr>
      <w:proofErr w:type="gramStart"/>
      <w:r w:rsidRPr="00E91D7E">
        <w:rPr>
          <w:rFonts w:ascii="Arial" w:hAnsi="Arial" w:cs="Arial"/>
          <w:color w:val="000000"/>
          <w:sz w:val="24"/>
          <w:szCs w:val="24"/>
        </w:rPr>
        <w:t xml:space="preserve">- постановление </w:t>
      </w:r>
      <w:proofErr w:type="spellStart"/>
      <w:r w:rsidRPr="00E91D7E">
        <w:rPr>
          <w:rFonts w:ascii="Arial" w:hAnsi="Arial" w:cs="Arial"/>
          <w:color w:val="000000"/>
          <w:sz w:val="24"/>
          <w:szCs w:val="24"/>
        </w:rPr>
        <w:t>Комаровского</w:t>
      </w:r>
      <w:proofErr w:type="spellEnd"/>
      <w:r w:rsidRPr="00E91D7E">
        <w:rPr>
          <w:rFonts w:ascii="Arial" w:hAnsi="Arial" w:cs="Arial"/>
          <w:color w:val="000000"/>
          <w:sz w:val="24"/>
          <w:szCs w:val="24"/>
        </w:rPr>
        <w:t xml:space="preserve"> сельсовета </w:t>
      </w:r>
      <w:proofErr w:type="spellStart"/>
      <w:r w:rsidRPr="00E91D7E">
        <w:rPr>
          <w:rFonts w:ascii="Arial" w:hAnsi="Arial" w:cs="Arial"/>
          <w:color w:val="000000"/>
          <w:sz w:val="24"/>
          <w:szCs w:val="24"/>
        </w:rPr>
        <w:t>Кореневского</w:t>
      </w:r>
      <w:proofErr w:type="spellEnd"/>
      <w:r w:rsidRPr="00E91D7E">
        <w:rPr>
          <w:rFonts w:ascii="Arial" w:hAnsi="Arial" w:cs="Arial"/>
          <w:color w:val="000000"/>
          <w:sz w:val="24"/>
          <w:szCs w:val="24"/>
        </w:rPr>
        <w:t xml:space="preserve"> района Курской области от 14.02.2018 г. № 15 «</w:t>
      </w:r>
      <w:r w:rsidRPr="00E91D7E">
        <w:rPr>
          <w:rFonts w:ascii="Arial" w:hAnsi="Arial" w:cs="Arial"/>
          <w:sz w:val="24"/>
          <w:szCs w:val="24"/>
          <w:lang w:eastAsia="ar-SA"/>
        </w:rPr>
        <w:t xml:space="preserve">О внесении изменений в </w:t>
      </w:r>
      <w:r w:rsidRPr="00E91D7E">
        <w:rPr>
          <w:rFonts w:ascii="Arial" w:hAnsi="Arial" w:cs="Arial"/>
          <w:bCs/>
          <w:color w:val="000000"/>
          <w:sz w:val="24"/>
          <w:szCs w:val="24"/>
        </w:rPr>
        <w:t xml:space="preserve">Положение о предоставлении лицом, поступающим на должность руководителя муниципального учреждения, а также руководителем муниципального учреждения </w:t>
      </w:r>
      <w:proofErr w:type="spellStart"/>
      <w:r w:rsidRPr="00E91D7E">
        <w:rPr>
          <w:rFonts w:ascii="Arial" w:hAnsi="Arial" w:cs="Arial"/>
          <w:bCs/>
          <w:color w:val="000000"/>
          <w:sz w:val="24"/>
          <w:szCs w:val="24"/>
        </w:rPr>
        <w:t>Комаровского</w:t>
      </w:r>
      <w:proofErr w:type="spellEnd"/>
      <w:r w:rsidRPr="00E91D7E">
        <w:rPr>
          <w:rFonts w:ascii="Arial" w:hAnsi="Arial" w:cs="Arial"/>
          <w:bCs/>
          <w:color w:val="000000"/>
          <w:sz w:val="24"/>
          <w:szCs w:val="24"/>
        </w:rPr>
        <w:t xml:space="preserve"> сельсовета </w:t>
      </w:r>
      <w:proofErr w:type="spellStart"/>
      <w:r w:rsidRPr="00E91D7E">
        <w:rPr>
          <w:rFonts w:ascii="Arial" w:hAnsi="Arial" w:cs="Arial"/>
          <w:bCs/>
          <w:color w:val="000000"/>
          <w:sz w:val="24"/>
          <w:szCs w:val="24"/>
        </w:rPr>
        <w:t>Кореневского</w:t>
      </w:r>
      <w:proofErr w:type="spellEnd"/>
      <w:r w:rsidRPr="00E91D7E">
        <w:rPr>
          <w:rFonts w:ascii="Arial" w:hAnsi="Arial" w:cs="Arial"/>
          <w:bCs/>
          <w:color w:val="000000"/>
          <w:sz w:val="24"/>
          <w:szCs w:val="24"/>
        </w:rPr>
        <w:t xml:space="preserve"> района Курской области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rsidRPr="00E91D7E">
        <w:rPr>
          <w:rFonts w:ascii="Arial" w:hAnsi="Arial" w:cs="Arial"/>
          <w:bCs/>
          <w:color w:val="000000"/>
          <w:sz w:val="24"/>
          <w:szCs w:val="24"/>
        </w:rPr>
        <w:t xml:space="preserve"> детей, </w:t>
      </w:r>
      <w:r w:rsidRPr="00E91D7E">
        <w:rPr>
          <w:rFonts w:ascii="Arial" w:hAnsi="Arial" w:cs="Arial"/>
          <w:sz w:val="24"/>
          <w:szCs w:val="24"/>
        </w:rPr>
        <w:t xml:space="preserve">утвержденного постановлением Администрации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Курской области от 22.03.2016 г. №40».</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3. Настоящее постановление вступает в силу с момента его подписания и подлежит официальному обнародованию.</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w:t>
      </w:r>
    </w:p>
    <w:p w:rsidR="00E91D7E" w:rsidRPr="00E91D7E" w:rsidRDefault="00E91D7E" w:rsidP="00E91D7E">
      <w:pPr>
        <w:shd w:val="clear" w:color="auto" w:fill="FFFFFF"/>
        <w:ind w:firstLine="709"/>
        <w:jc w:val="both"/>
        <w:rPr>
          <w:rFonts w:ascii="Arial" w:hAnsi="Arial" w:cs="Arial"/>
          <w:sz w:val="24"/>
          <w:szCs w:val="24"/>
        </w:rPr>
      </w:pPr>
    </w:p>
    <w:p w:rsidR="00E91D7E" w:rsidRPr="00E91D7E" w:rsidRDefault="00E91D7E" w:rsidP="00E91D7E">
      <w:pPr>
        <w:shd w:val="clear" w:color="auto" w:fill="FFFFFF"/>
        <w:ind w:firstLine="709"/>
        <w:jc w:val="both"/>
        <w:rPr>
          <w:rFonts w:ascii="Arial" w:hAnsi="Arial" w:cs="Arial"/>
          <w:sz w:val="24"/>
          <w:szCs w:val="24"/>
        </w:rPr>
      </w:pPr>
    </w:p>
    <w:p w:rsidR="00E91D7E" w:rsidRPr="00E91D7E" w:rsidRDefault="00E91D7E" w:rsidP="00E91D7E">
      <w:pPr>
        <w:shd w:val="clear" w:color="auto" w:fill="FFFFFF"/>
        <w:ind w:firstLine="709"/>
        <w:jc w:val="both"/>
        <w:rPr>
          <w:rFonts w:ascii="Arial" w:hAnsi="Arial" w:cs="Arial"/>
          <w:sz w:val="24"/>
          <w:szCs w:val="24"/>
        </w:rPr>
      </w:pP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Глава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w:t>
      </w:r>
    </w:p>
    <w:p w:rsidR="00E91D7E" w:rsidRDefault="00E91D7E" w:rsidP="00E91D7E">
      <w:pPr>
        <w:shd w:val="clear" w:color="auto" w:fill="FFFFFF"/>
        <w:ind w:firstLine="709"/>
        <w:jc w:val="both"/>
        <w:rPr>
          <w:rFonts w:ascii="Arial" w:hAnsi="Arial" w:cs="Arial"/>
          <w:sz w:val="24"/>
          <w:szCs w:val="24"/>
        </w:rPr>
      </w:pP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Р.Н. </w:t>
      </w:r>
      <w:proofErr w:type="spellStart"/>
      <w:r w:rsidRPr="00E91D7E">
        <w:rPr>
          <w:rFonts w:ascii="Arial" w:hAnsi="Arial" w:cs="Arial"/>
          <w:sz w:val="24"/>
          <w:szCs w:val="24"/>
        </w:rPr>
        <w:t>Коржов</w:t>
      </w:r>
      <w:proofErr w:type="spellEnd"/>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Default="00E91D7E" w:rsidP="00E91D7E">
      <w:pPr>
        <w:shd w:val="clear" w:color="auto" w:fill="FFFFFF"/>
        <w:ind w:firstLine="709"/>
        <w:jc w:val="both"/>
        <w:rPr>
          <w:rFonts w:ascii="Arial" w:hAnsi="Arial" w:cs="Arial"/>
          <w:sz w:val="24"/>
          <w:szCs w:val="24"/>
        </w:rPr>
      </w:pP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18"/>
          <w:szCs w:val="18"/>
        </w:rPr>
        <w:lastRenderedPageBreak/>
        <w:t xml:space="preserve">                                                                                              </w:t>
      </w:r>
      <w:r w:rsidRPr="00E91D7E">
        <w:rPr>
          <w:rFonts w:ascii="Arial" w:hAnsi="Arial" w:cs="Arial"/>
          <w:sz w:val="24"/>
          <w:szCs w:val="24"/>
        </w:rPr>
        <w:t>Приложение № 1</w:t>
      </w: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24"/>
          <w:szCs w:val="24"/>
        </w:rPr>
        <w:t>Утверждено</w:t>
      </w: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24"/>
          <w:szCs w:val="24"/>
        </w:rPr>
        <w:t xml:space="preserve">постановлением </w:t>
      </w:r>
    </w:p>
    <w:p w:rsidR="00E91D7E" w:rsidRPr="00E91D7E" w:rsidRDefault="00E91D7E" w:rsidP="00E91D7E">
      <w:pPr>
        <w:shd w:val="clear" w:color="auto" w:fill="FFFFFF"/>
        <w:jc w:val="right"/>
        <w:rPr>
          <w:rFonts w:ascii="Arial" w:hAnsi="Arial" w:cs="Arial"/>
          <w:sz w:val="24"/>
          <w:szCs w:val="24"/>
        </w:rPr>
      </w:pP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w:t>
      </w:r>
    </w:p>
    <w:p w:rsidR="00E91D7E" w:rsidRPr="00E91D7E" w:rsidRDefault="00E91D7E" w:rsidP="00E91D7E">
      <w:pPr>
        <w:shd w:val="clear" w:color="auto" w:fill="FFFFFF"/>
        <w:jc w:val="right"/>
        <w:rPr>
          <w:rFonts w:ascii="Arial" w:hAnsi="Arial" w:cs="Arial"/>
          <w:sz w:val="24"/>
          <w:szCs w:val="24"/>
        </w:rPr>
      </w:pP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w:t>
      </w: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24"/>
          <w:szCs w:val="24"/>
        </w:rPr>
        <w:t> от 25 марта 2021 года   №24</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center"/>
        <w:rPr>
          <w:rFonts w:ascii="Arial" w:hAnsi="Arial" w:cs="Arial"/>
          <w:sz w:val="32"/>
          <w:szCs w:val="24"/>
        </w:rPr>
      </w:pPr>
      <w:r w:rsidRPr="00E91D7E">
        <w:rPr>
          <w:rFonts w:ascii="Arial" w:hAnsi="Arial" w:cs="Arial"/>
          <w:b/>
          <w:bCs/>
          <w:sz w:val="32"/>
          <w:szCs w:val="24"/>
        </w:rPr>
        <w:t>Положение</w:t>
      </w:r>
    </w:p>
    <w:p w:rsidR="00E91D7E" w:rsidRPr="00E91D7E" w:rsidRDefault="00E91D7E" w:rsidP="00E91D7E">
      <w:pPr>
        <w:shd w:val="clear" w:color="auto" w:fill="FFFFFF"/>
        <w:jc w:val="center"/>
        <w:rPr>
          <w:rFonts w:ascii="Arial" w:hAnsi="Arial" w:cs="Arial"/>
          <w:sz w:val="32"/>
          <w:szCs w:val="24"/>
        </w:rPr>
      </w:pPr>
      <w:r w:rsidRPr="00E91D7E">
        <w:rPr>
          <w:rFonts w:ascii="Arial" w:hAnsi="Arial" w:cs="Arial"/>
          <w:b/>
          <w:bCs/>
          <w:sz w:val="32"/>
          <w:szCs w:val="24"/>
        </w:rPr>
        <w:t xml:space="preserve">о представлении гражданами, претендующими на замещение должностей руководителей муниципальных учреждений </w:t>
      </w:r>
      <w:proofErr w:type="spellStart"/>
      <w:r w:rsidRPr="00E91D7E">
        <w:rPr>
          <w:rFonts w:ascii="Arial" w:hAnsi="Arial" w:cs="Arial"/>
          <w:b/>
          <w:bCs/>
          <w:sz w:val="32"/>
          <w:szCs w:val="24"/>
        </w:rPr>
        <w:t>Комаровского</w:t>
      </w:r>
      <w:proofErr w:type="spellEnd"/>
      <w:r w:rsidRPr="00E91D7E">
        <w:rPr>
          <w:rFonts w:ascii="Arial" w:hAnsi="Arial" w:cs="Arial"/>
          <w:b/>
          <w:bCs/>
          <w:sz w:val="32"/>
          <w:szCs w:val="24"/>
        </w:rPr>
        <w:t xml:space="preserve"> сельсовета </w:t>
      </w:r>
      <w:proofErr w:type="spellStart"/>
      <w:r w:rsidRPr="00E91D7E">
        <w:rPr>
          <w:rFonts w:ascii="Arial" w:hAnsi="Arial" w:cs="Arial"/>
          <w:b/>
          <w:bCs/>
          <w:sz w:val="32"/>
          <w:szCs w:val="24"/>
        </w:rPr>
        <w:t>Кореневского</w:t>
      </w:r>
      <w:proofErr w:type="spellEnd"/>
      <w:r w:rsidRPr="00E91D7E">
        <w:rPr>
          <w:rFonts w:ascii="Arial" w:hAnsi="Arial" w:cs="Arial"/>
          <w:b/>
          <w:bCs/>
          <w:sz w:val="32"/>
          <w:szCs w:val="24"/>
        </w:rPr>
        <w:t xml:space="preserve"> района, и лицами, замещающими указанные должности, сведений о доходах, об имуществе и обязательствах имущественного характера</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1. </w:t>
      </w:r>
      <w:proofErr w:type="gramStart"/>
      <w:r w:rsidRPr="00E91D7E">
        <w:rPr>
          <w:rFonts w:ascii="Arial" w:hAnsi="Arial" w:cs="Arial"/>
          <w:sz w:val="24"/>
          <w:szCs w:val="24"/>
        </w:rPr>
        <w:t xml:space="preserve">Настоящим Положением определяется порядок представления гражданами, претендующими на замещение должностей руководителей муниципальных учреждений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(далее – муниципальное учреждение), и лицами, замещающими указанные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rsidRPr="00E91D7E">
        <w:rPr>
          <w:rFonts w:ascii="Arial" w:hAnsi="Arial" w:cs="Arial"/>
          <w:sz w:val="24"/>
          <w:szCs w:val="24"/>
        </w:rPr>
        <w:t>, и об их обязательствах имущественного характера (далее - сведения о доходах, об имуществе и обязательствах имущественного характера).</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2. </w:t>
      </w:r>
      <w:proofErr w:type="gramStart"/>
      <w:r w:rsidRPr="00E91D7E">
        <w:rPr>
          <w:rFonts w:ascii="Arial" w:hAnsi="Arial" w:cs="Arial"/>
          <w:sz w:val="24"/>
          <w:szCs w:val="24"/>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(в ред. Указом Президента РФ от 15.01.2020 N</w:t>
      </w:r>
      <w:proofErr w:type="gramEnd"/>
      <w:r w:rsidRPr="00E91D7E">
        <w:rPr>
          <w:rFonts w:ascii="Arial" w:hAnsi="Arial" w:cs="Arial"/>
          <w:sz w:val="24"/>
          <w:szCs w:val="24"/>
        </w:rPr>
        <w:t xml:space="preserve"> 13):</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а) гражданами - при поступлении на работу на должности руководителей муниципальных учреждений;</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б) руководителями муниципальных учреждений - ежегодно, не позднее 30 апреля года, следующего за </w:t>
      </w:r>
      <w:proofErr w:type="gramStart"/>
      <w:r w:rsidRPr="00E91D7E">
        <w:rPr>
          <w:rFonts w:ascii="Arial" w:hAnsi="Arial" w:cs="Arial"/>
          <w:sz w:val="24"/>
          <w:szCs w:val="24"/>
        </w:rPr>
        <w:t>отчетным</w:t>
      </w:r>
      <w:proofErr w:type="gramEnd"/>
      <w:r w:rsidRPr="00E91D7E">
        <w:rPr>
          <w:rFonts w:ascii="Arial" w:hAnsi="Arial" w:cs="Arial"/>
          <w:sz w:val="24"/>
          <w:szCs w:val="24"/>
        </w:rPr>
        <w:t>.</w:t>
      </w:r>
    </w:p>
    <w:p w:rsidR="00E91D7E" w:rsidRPr="00E91D7E" w:rsidRDefault="00E91D7E" w:rsidP="00E91D7E">
      <w:pPr>
        <w:shd w:val="clear" w:color="auto" w:fill="FFFFFF"/>
        <w:ind w:firstLine="709"/>
        <w:jc w:val="both"/>
        <w:rPr>
          <w:rFonts w:ascii="Arial" w:hAnsi="Arial" w:cs="Arial"/>
          <w:sz w:val="24"/>
          <w:szCs w:val="24"/>
        </w:rPr>
      </w:pPr>
      <w:proofErr w:type="gramStart"/>
      <w:r w:rsidRPr="00E91D7E">
        <w:rPr>
          <w:rFonts w:ascii="Arial" w:hAnsi="Arial" w:cs="Arial"/>
          <w:sz w:val="24"/>
          <w:szCs w:val="24"/>
        </w:rPr>
        <w:t xml:space="preserve">Установить, что с 1 января по </w:t>
      </w:r>
      <w:smartTag w:uri="urn:schemas-microsoft-com:office:smarttags" w:element="date">
        <w:smartTagPr>
          <w:attr w:name="ls" w:val="trans"/>
          <w:attr w:name="Month" w:val="6"/>
          <w:attr w:name="Day" w:val="30"/>
          <w:attr w:name="Year" w:val="2021"/>
        </w:smartTagPr>
        <w:r w:rsidRPr="00E91D7E">
          <w:rPr>
            <w:rFonts w:ascii="Arial" w:hAnsi="Arial" w:cs="Arial"/>
            <w:sz w:val="24"/>
            <w:szCs w:val="24"/>
          </w:rPr>
          <w:t xml:space="preserve">30 июня </w:t>
        </w:r>
        <w:smartTag w:uri="urn:schemas-microsoft-com:office:smarttags" w:element="metricconverter">
          <w:smartTagPr>
            <w:attr w:name="ProductID" w:val="2021 г"/>
          </w:smartTagPr>
          <w:r w:rsidRPr="00E91D7E">
            <w:rPr>
              <w:rFonts w:ascii="Arial" w:hAnsi="Arial" w:cs="Arial"/>
              <w:sz w:val="24"/>
              <w:szCs w:val="24"/>
            </w:rPr>
            <w:t>2021</w:t>
          </w:r>
        </w:smartTag>
      </w:smartTag>
      <w:r w:rsidRPr="00E91D7E">
        <w:rPr>
          <w:rFonts w:ascii="Arial" w:hAnsi="Arial" w:cs="Arial"/>
          <w:sz w:val="24"/>
          <w:szCs w:val="24"/>
        </w:rPr>
        <w:t> г</w:t>
      </w:r>
      <w:r w:rsidRPr="00E91D7E">
        <w:rPr>
          <w:rFonts w:ascii="Arial" w:hAnsi="Arial" w:cs="Arial"/>
          <w:sz w:val="24"/>
          <w:szCs w:val="24"/>
        </w:rPr>
        <w:t xml:space="preserve">. включительно, граждане, претендующими на замещение должностей руководителей муниципальных учреждений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Курской области и лицами, замещающими указанные должности вместе со сведениями, представляемыми по форме справки,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w:t>
      </w:r>
      <w:proofErr w:type="gramEnd"/>
      <w:r w:rsidRPr="00E91D7E">
        <w:rPr>
          <w:rFonts w:ascii="Arial" w:hAnsi="Arial" w:cs="Arial"/>
          <w:sz w:val="24"/>
          <w:szCs w:val="24"/>
        </w:rPr>
        <w:t xml:space="preserve"> права, утилитарных цифровых </w:t>
      </w:r>
      <w:proofErr w:type="gramStart"/>
      <w:r w:rsidRPr="00E91D7E">
        <w:rPr>
          <w:rFonts w:ascii="Arial" w:hAnsi="Arial" w:cs="Arial"/>
          <w:sz w:val="24"/>
          <w:szCs w:val="24"/>
        </w:rPr>
        <w:t>правах</w:t>
      </w:r>
      <w:proofErr w:type="gramEnd"/>
      <w:r w:rsidRPr="00E91D7E">
        <w:rPr>
          <w:rFonts w:ascii="Arial" w:hAnsi="Arial" w:cs="Arial"/>
          <w:sz w:val="24"/>
          <w:szCs w:val="24"/>
        </w:rPr>
        <w:t xml:space="preserve"> и цифровой валюте (при их наличии) по форме согласно приложению № 1.  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lastRenderedPageBreak/>
        <w:t>3. Гражданин, претендующий на замещение должности руководителя муниципального учреждения (далее - гражданин), представляет:</w:t>
      </w:r>
    </w:p>
    <w:p w:rsidR="00E91D7E" w:rsidRPr="00E91D7E" w:rsidRDefault="00E91D7E" w:rsidP="00E91D7E">
      <w:pPr>
        <w:shd w:val="clear" w:color="auto" w:fill="FFFFFF"/>
        <w:ind w:firstLine="709"/>
        <w:jc w:val="both"/>
        <w:rPr>
          <w:rFonts w:ascii="Arial" w:hAnsi="Arial" w:cs="Arial"/>
          <w:sz w:val="24"/>
          <w:szCs w:val="24"/>
        </w:rPr>
      </w:pPr>
      <w:proofErr w:type="gramStart"/>
      <w:r w:rsidRPr="00E91D7E">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E91D7E">
        <w:rPr>
          <w:rFonts w:ascii="Arial" w:hAnsi="Arial" w:cs="Arial"/>
          <w:sz w:val="24"/>
          <w:szCs w:val="24"/>
        </w:rPr>
        <w:t xml:space="preserve">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E91D7E" w:rsidRPr="00E91D7E" w:rsidRDefault="00E91D7E" w:rsidP="00E91D7E">
      <w:pPr>
        <w:shd w:val="clear" w:color="auto" w:fill="FFFFFF"/>
        <w:ind w:firstLine="709"/>
        <w:jc w:val="both"/>
        <w:rPr>
          <w:rFonts w:ascii="Arial" w:hAnsi="Arial" w:cs="Arial"/>
          <w:sz w:val="24"/>
          <w:szCs w:val="24"/>
        </w:rPr>
      </w:pPr>
      <w:proofErr w:type="gramStart"/>
      <w:r w:rsidRPr="00E91D7E">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E91D7E">
        <w:rPr>
          <w:rFonts w:ascii="Arial" w:hAnsi="Arial" w:cs="Arial"/>
          <w:sz w:val="24"/>
          <w:szCs w:val="24"/>
        </w:rPr>
        <w:t xml:space="preserve"> месяцу подачи документов для поступления на работу на должность руководителя муниципального учреждения (на отчетную дату).</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4. Руководитель муниципального учреждения представляет:</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5. Сведения о доходах, об имуществе и обязательствах имущественного характера представляются в орган местного самоуправления </w:t>
      </w:r>
      <w:proofErr w:type="spellStart"/>
      <w:r w:rsidRPr="00E91D7E">
        <w:rPr>
          <w:rFonts w:ascii="Arial" w:hAnsi="Arial" w:cs="Arial"/>
          <w:sz w:val="24"/>
          <w:szCs w:val="24"/>
        </w:rPr>
        <w:t>Густомойского</w:t>
      </w:r>
      <w:proofErr w:type="spellEnd"/>
      <w:r w:rsidRPr="00E91D7E">
        <w:rPr>
          <w:rFonts w:ascii="Arial" w:hAnsi="Arial" w:cs="Arial"/>
          <w:sz w:val="24"/>
          <w:szCs w:val="24"/>
        </w:rPr>
        <w:t xml:space="preserve"> сельсовета, осуществляющий функции и полномочия учредителя муниципального учреждения (далее - учредитель).</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6. В Случае если гражданин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Руководитель муниципального учреждения может представить уточненные сведения в течение одного месяца после окончания срока, указанного в подпункте «б» пункта 2 настоящего Положения. Гражданин, претендующий на замещение должности руководителя муниципального учреждения, может предоставить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7. </w:t>
      </w:r>
      <w:proofErr w:type="gramStart"/>
      <w:r w:rsidRPr="00E91D7E">
        <w:rPr>
          <w:rFonts w:ascii="Arial" w:hAnsi="Arial" w:cs="Arial"/>
          <w:sz w:val="24"/>
          <w:szCs w:val="24"/>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порядке, установленном Положением о проверке достоверности и полноты сведений о доходах, об имуществе и обязательствах имущественного характера, представляемых </w:t>
      </w:r>
      <w:r w:rsidRPr="00E91D7E">
        <w:rPr>
          <w:rFonts w:ascii="Arial" w:hAnsi="Arial" w:cs="Arial"/>
          <w:sz w:val="24"/>
          <w:szCs w:val="24"/>
        </w:rPr>
        <w:lastRenderedPageBreak/>
        <w:t>гражданами, претендующими на замещение должностей руководителей муниципальных учреждений, и лицами, замещающими указанные должности.</w:t>
      </w:r>
      <w:proofErr w:type="gramEnd"/>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Эти сведения предоставляются руководителю органа местного самоуправления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w:t>
      </w: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 осуществляющего функции и полномочия учредителя муниципального учреждения или другому должностному лицу, наделенному полномочиями по назначению на должность и освобождению от должности руководителя муниципального учреждения.</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9. </w:t>
      </w:r>
      <w:proofErr w:type="gramStart"/>
      <w:r w:rsidRPr="00E91D7E">
        <w:rPr>
          <w:rFonts w:ascii="Arial" w:hAnsi="Arial" w:cs="Arial"/>
          <w:sz w:val="24"/>
          <w:szCs w:val="24"/>
        </w:rPr>
        <w:t xml:space="preserve">Сведения о доходах, об имуществе и обязательствах имущественного характера, представляемые руководителями муниципальных учреждений, размещаются в информационно-телекоммуникационной сети «Интернет» на официальном сайте учредителя, и предоставляются для опубликования средствам массовой информации в порядке и сроки, которые установлены для размещения на официальных сайтах и предоставления средствам массовой информации сведений о доходах, об имуществе и обязательствах имущественного характера муниципальных служащих </w:t>
      </w: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 их супруг</w:t>
      </w:r>
      <w:proofErr w:type="gramEnd"/>
      <w:r w:rsidRPr="00E91D7E">
        <w:rPr>
          <w:rFonts w:ascii="Arial" w:hAnsi="Arial" w:cs="Arial"/>
          <w:sz w:val="24"/>
          <w:szCs w:val="24"/>
        </w:rPr>
        <w:t xml:space="preserve"> (супругов) и несовершеннолетних детей.</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10. </w:t>
      </w:r>
      <w:proofErr w:type="gramStart"/>
      <w:r w:rsidRPr="00E91D7E">
        <w:rPr>
          <w:rFonts w:ascii="Arial" w:hAnsi="Arial" w:cs="Arial"/>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 претендующий на замещение должности руководителя муниципального учреждения, или руководитель муниципального учреждения,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руководителя муниципального учреждения.</w:t>
      </w:r>
      <w:proofErr w:type="gramEnd"/>
      <w:r w:rsidRPr="00E91D7E">
        <w:rPr>
          <w:rFonts w:ascii="Arial" w:hAnsi="Arial" w:cs="Arial"/>
          <w:sz w:val="24"/>
          <w:szCs w:val="24"/>
        </w:rPr>
        <w:t xml:space="preserve"> Указанные сведения также могут храниться в электронном виде.</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 xml:space="preserve">Сведения о доходах, в случае </w:t>
      </w:r>
      <w:proofErr w:type="spellStart"/>
      <w:r w:rsidRPr="00E91D7E">
        <w:rPr>
          <w:rFonts w:ascii="Arial" w:hAnsi="Arial" w:cs="Arial"/>
          <w:sz w:val="24"/>
          <w:szCs w:val="24"/>
        </w:rPr>
        <w:t>непоступления</w:t>
      </w:r>
      <w:proofErr w:type="spellEnd"/>
      <w:r w:rsidRPr="00E91D7E">
        <w:rPr>
          <w:rFonts w:ascii="Arial" w:hAnsi="Arial" w:cs="Arial"/>
          <w:sz w:val="24"/>
          <w:szCs w:val="24"/>
        </w:rPr>
        <w:t xml:space="preserve"> данного гражданина на должность руководителя муниципального учреждения, в дальнейшем не могут быть использованы и подлежат уничтожению.</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Сведения о доходах, об имуществе и обязательствах имущественного характера, представляемые в соответствии с настоящим Положением руководителем муниципального учреждения, приобщаются к личному делу.</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11. Непредставление гражданином при поступлении на должность руководителя муниципального 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E91D7E" w:rsidRPr="00E91D7E" w:rsidRDefault="00E91D7E" w:rsidP="00E91D7E">
      <w:pPr>
        <w:shd w:val="clear" w:color="auto" w:fill="FFFFFF"/>
        <w:ind w:firstLine="709"/>
        <w:jc w:val="both"/>
        <w:rPr>
          <w:rFonts w:ascii="Arial" w:hAnsi="Arial" w:cs="Arial"/>
          <w:sz w:val="24"/>
          <w:szCs w:val="24"/>
        </w:rPr>
      </w:pPr>
      <w:r w:rsidRPr="00E91D7E">
        <w:rPr>
          <w:rFonts w:ascii="Arial" w:hAnsi="Arial" w:cs="Arial"/>
          <w:sz w:val="24"/>
          <w:szCs w:val="24"/>
        </w:rPr>
        <w:t>Непредставление сведений о доходах, об имуществе и обязательствах имущественного характера руководителем муниципального учреждения является правонарушением, влекущим увольнение с работы в муниципальном учреждении.</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lastRenderedPageBreak/>
        <w:t> </w:t>
      </w: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18"/>
          <w:szCs w:val="18"/>
        </w:rPr>
        <w:t>                                                                                                </w:t>
      </w:r>
      <w:r w:rsidRPr="00E91D7E">
        <w:rPr>
          <w:rFonts w:ascii="Arial" w:hAnsi="Arial" w:cs="Arial"/>
          <w:sz w:val="24"/>
          <w:szCs w:val="24"/>
        </w:rPr>
        <w:t>Приложение № 2 </w:t>
      </w: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24"/>
          <w:szCs w:val="24"/>
        </w:rPr>
        <w:t>к постановлению администрации</w:t>
      </w:r>
    </w:p>
    <w:p w:rsidR="00E91D7E" w:rsidRPr="00E91D7E" w:rsidRDefault="00E91D7E" w:rsidP="00E91D7E">
      <w:pPr>
        <w:shd w:val="clear" w:color="auto" w:fill="FFFFFF"/>
        <w:jc w:val="right"/>
        <w:rPr>
          <w:rFonts w:ascii="Arial" w:hAnsi="Arial" w:cs="Arial"/>
          <w:sz w:val="24"/>
          <w:szCs w:val="24"/>
        </w:rPr>
      </w:pPr>
      <w:proofErr w:type="spellStart"/>
      <w:r w:rsidRPr="00E91D7E">
        <w:rPr>
          <w:rFonts w:ascii="Arial" w:hAnsi="Arial" w:cs="Arial"/>
          <w:sz w:val="24"/>
          <w:szCs w:val="24"/>
        </w:rPr>
        <w:t>Комаровского</w:t>
      </w:r>
      <w:proofErr w:type="spellEnd"/>
      <w:r w:rsidRPr="00E91D7E">
        <w:rPr>
          <w:rFonts w:ascii="Arial" w:hAnsi="Arial" w:cs="Arial"/>
          <w:sz w:val="24"/>
          <w:szCs w:val="24"/>
        </w:rPr>
        <w:t xml:space="preserve"> сельсовета</w:t>
      </w:r>
    </w:p>
    <w:p w:rsidR="00E91D7E" w:rsidRPr="00E91D7E" w:rsidRDefault="00E91D7E" w:rsidP="00E91D7E">
      <w:pPr>
        <w:shd w:val="clear" w:color="auto" w:fill="FFFFFF"/>
        <w:jc w:val="right"/>
        <w:rPr>
          <w:rFonts w:ascii="Arial" w:hAnsi="Arial" w:cs="Arial"/>
          <w:sz w:val="24"/>
          <w:szCs w:val="24"/>
        </w:rPr>
      </w:pPr>
      <w:proofErr w:type="spellStart"/>
      <w:r w:rsidRPr="00E91D7E">
        <w:rPr>
          <w:rFonts w:ascii="Arial" w:hAnsi="Arial" w:cs="Arial"/>
          <w:sz w:val="24"/>
          <w:szCs w:val="24"/>
        </w:rPr>
        <w:t>Кореневского</w:t>
      </w:r>
      <w:proofErr w:type="spellEnd"/>
      <w:r w:rsidRPr="00E91D7E">
        <w:rPr>
          <w:rFonts w:ascii="Arial" w:hAnsi="Arial" w:cs="Arial"/>
          <w:sz w:val="24"/>
          <w:szCs w:val="24"/>
        </w:rPr>
        <w:t xml:space="preserve"> района</w:t>
      </w:r>
    </w:p>
    <w:p w:rsidR="00E91D7E" w:rsidRPr="00E91D7E" w:rsidRDefault="00E91D7E" w:rsidP="00E91D7E">
      <w:pPr>
        <w:shd w:val="clear" w:color="auto" w:fill="FFFFFF"/>
        <w:jc w:val="right"/>
        <w:rPr>
          <w:rFonts w:ascii="Arial" w:hAnsi="Arial" w:cs="Arial"/>
          <w:sz w:val="24"/>
          <w:szCs w:val="24"/>
        </w:rPr>
      </w:pPr>
      <w:r w:rsidRPr="00E91D7E">
        <w:rPr>
          <w:rFonts w:ascii="Arial" w:hAnsi="Arial" w:cs="Arial"/>
          <w:sz w:val="24"/>
          <w:szCs w:val="24"/>
        </w:rPr>
        <w:t>от 25  марта  2021 года   №24</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b/>
          <w:bCs/>
          <w:sz w:val="18"/>
          <w:szCs w:val="18"/>
        </w:rPr>
        <w:t> </w:t>
      </w:r>
    </w:p>
    <w:p w:rsidR="00E91D7E" w:rsidRPr="00E91D7E" w:rsidRDefault="00E91D7E" w:rsidP="00E91D7E">
      <w:pPr>
        <w:shd w:val="clear" w:color="auto" w:fill="FFFFFF"/>
        <w:jc w:val="both"/>
        <w:rPr>
          <w:rFonts w:ascii="Tahoma" w:hAnsi="Tahoma" w:cs="Tahoma"/>
          <w:b/>
          <w:bCs/>
          <w:sz w:val="18"/>
          <w:szCs w:val="18"/>
        </w:rPr>
      </w:pPr>
    </w:p>
    <w:p w:rsidR="00E91D7E" w:rsidRPr="00E91D7E" w:rsidRDefault="00E91D7E" w:rsidP="00E91D7E">
      <w:pPr>
        <w:shd w:val="clear" w:color="auto" w:fill="FFFFFF"/>
        <w:jc w:val="center"/>
        <w:rPr>
          <w:rFonts w:ascii="Arial" w:hAnsi="Arial" w:cs="Arial"/>
          <w:sz w:val="32"/>
          <w:szCs w:val="32"/>
        </w:rPr>
      </w:pPr>
      <w:r w:rsidRPr="00E91D7E">
        <w:rPr>
          <w:rFonts w:ascii="Arial" w:hAnsi="Arial" w:cs="Arial"/>
          <w:b/>
          <w:bCs/>
          <w:sz w:val="32"/>
          <w:szCs w:val="32"/>
        </w:rPr>
        <w:t>Уведомление</w:t>
      </w:r>
    </w:p>
    <w:p w:rsidR="00E91D7E" w:rsidRPr="00E91D7E" w:rsidRDefault="00E91D7E" w:rsidP="00E91D7E">
      <w:pPr>
        <w:shd w:val="clear" w:color="auto" w:fill="FFFFFF"/>
        <w:jc w:val="center"/>
        <w:rPr>
          <w:rFonts w:ascii="Arial" w:hAnsi="Arial" w:cs="Arial"/>
          <w:b/>
          <w:bCs/>
          <w:sz w:val="32"/>
          <w:szCs w:val="32"/>
        </w:rPr>
      </w:pPr>
      <w:r w:rsidRPr="00E91D7E">
        <w:rPr>
          <w:rFonts w:ascii="Arial" w:hAnsi="Arial" w:cs="Arial"/>
          <w:b/>
          <w:bCs/>
          <w:sz w:val="32"/>
          <w:szCs w:val="32"/>
        </w:rPr>
        <w:t>о наличии цифровых финансовых активов, </w:t>
      </w:r>
      <w:r w:rsidRPr="00E91D7E">
        <w:rPr>
          <w:rFonts w:ascii="Arial" w:hAnsi="Arial" w:cs="Arial"/>
          <w:b/>
          <w:bCs/>
          <w:sz w:val="32"/>
          <w:szCs w:val="32"/>
        </w:rPr>
        <w:br/>
        <w:t>цифровых прав, включающих одновременно цифровые финансовые активы и иные цифровые права, утилитарных цифровых прав, цифровой валюты</w:t>
      </w:r>
    </w:p>
    <w:p w:rsidR="00E91D7E" w:rsidRPr="00E91D7E" w:rsidRDefault="00E91D7E" w:rsidP="00E91D7E">
      <w:pPr>
        <w:shd w:val="clear" w:color="auto" w:fill="FFFFFF"/>
        <w:jc w:val="center"/>
        <w:rPr>
          <w:sz w:val="24"/>
          <w:szCs w:val="24"/>
        </w:rPr>
      </w:pPr>
    </w:p>
    <w:tbl>
      <w:tblPr>
        <w:tblW w:w="0" w:type="dxa"/>
        <w:tblCellSpacing w:w="0" w:type="dxa"/>
        <w:tblBorders>
          <w:top w:val="inset" w:sz="6" w:space="0" w:color="000000"/>
          <w:left w:val="inset" w:sz="6" w:space="0" w:color="000000"/>
          <w:bottom w:val="inset" w:sz="6" w:space="0" w:color="000000"/>
          <w:right w:val="inset" w:sz="6" w:space="0" w:color="000000"/>
          <w:insideH w:val="inset" w:sz="6" w:space="0" w:color="000000"/>
          <w:insideV w:val="single" w:sz="6" w:space="0" w:color="FFFFFF"/>
        </w:tblBorders>
        <w:tblCellMar>
          <w:left w:w="0" w:type="dxa"/>
          <w:right w:w="0" w:type="dxa"/>
        </w:tblCellMar>
        <w:tblLook w:val="04A0" w:firstRow="1" w:lastRow="0" w:firstColumn="1" w:lastColumn="0" w:noHBand="0" w:noVBand="1"/>
      </w:tblPr>
      <w:tblGrid>
        <w:gridCol w:w="8175"/>
      </w:tblGrid>
      <w:tr w:rsidR="00E91D7E" w:rsidRPr="00E91D7E" w:rsidTr="001C7D89">
        <w:trPr>
          <w:tblCellSpacing w:w="0" w:type="dxa"/>
        </w:trPr>
        <w:tc>
          <w:tcPr>
            <w:tcW w:w="817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Я, </w:t>
            </w:r>
          </w:p>
        </w:tc>
      </w:tr>
      <w:tr w:rsidR="00E91D7E" w:rsidRPr="00E91D7E" w:rsidTr="001C7D89">
        <w:trPr>
          <w:tblCellSpacing w:w="0" w:type="dxa"/>
        </w:trPr>
        <w:tc>
          <w:tcPr>
            <w:tcW w:w="817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(фамилия, имя, отчество)</w:t>
            </w:r>
            <w:r w:rsidRPr="00E91D7E">
              <w:rPr>
                <w:rFonts w:ascii="Arial" w:hAnsi="Arial" w:cs="Arial"/>
                <w:b/>
                <w:bCs/>
                <w:sz w:val="18"/>
                <w:szCs w:val="18"/>
              </w:rPr>
              <w:t> </w:t>
            </w:r>
          </w:p>
        </w:tc>
      </w:tr>
    </w:tbl>
    <w:p w:rsidR="00E91D7E" w:rsidRPr="00E91D7E" w:rsidRDefault="00E91D7E" w:rsidP="00E91D7E">
      <w:pPr>
        <w:shd w:val="clear" w:color="auto" w:fill="FFFFFF"/>
        <w:jc w:val="both"/>
        <w:rPr>
          <w:rFonts w:ascii="Arial" w:hAnsi="Arial" w:cs="Arial"/>
          <w:sz w:val="24"/>
          <w:szCs w:val="24"/>
        </w:rPr>
      </w:pPr>
      <w:r w:rsidRPr="00E91D7E">
        <w:rPr>
          <w:rFonts w:ascii="Arial" w:hAnsi="Arial" w:cs="Arial"/>
          <w:sz w:val="24"/>
          <w:szCs w:val="24"/>
        </w:rPr>
        <w:t>уведомляю  о наличии у меня, моей супруги (моего супруга), несовершеннолетнего ребенка (</w:t>
      </w:r>
      <w:proofErr w:type="gramStart"/>
      <w:r w:rsidRPr="00E91D7E">
        <w:rPr>
          <w:rFonts w:ascii="Arial" w:hAnsi="Arial" w:cs="Arial"/>
          <w:sz w:val="24"/>
          <w:szCs w:val="24"/>
        </w:rPr>
        <w:t>нужное</w:t>
      </w:r>
      <w:proofErr w:type="gramEnd"/>
      <w:r w:rsidRPr="00E91D7E">
        <w:rPr>
          <w:rFonts w:ascii="Arial" w:hAnsi="Arial" w:cs="Arial"/>
          <w:sz w:val="24"/>
          <w:szCs w:val="24"/>
        </w:rPr>
        <w:t> подчеркнуть) следующего имущества: </w:t>
      </w:r>
    </w:p>
    <w:p w:rsidR="00E91D7E" w:rsidRPr="00E91D7E" w:rsidRDefault="00E91D7E" w:rsidP="00E91D7E">
      <w:pPr>
        <w:shd w:val="clear" w:color="auto" w:fill="FFFFFF"/>
        <w:jc w:val="both"/>
        <w:rPr>
          <w:rFonts w:ascii="Arial" w:hAnsi="Arial" w:cs="Arial"/>
          <w:sz w:val="24"/>
          <w:szCs w:val="24"/>
        </w:rPr>
      </w:pPr>
      <w:r w:rsidRPr="00E91D7E">
        <w:rPr>
          <w:rFonts w:ascii="Arial" w:hAnsi="Arial" w:cs="Arial"/>
          <w:sz w:val="24"/>
          <w:szCs w:val="24"/>
        </w:rPr>
        <w:t>1. Цифровые финансовые активы, цифровые права, включающие одновременно цифровые финансовые активы и иные цифровые права </w:t>
      </w:r>
    </w:p>
    <w:tbl>
      <w:tblPr>
        <w:tblW w:w="0"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single" w:sz="6" w:space="0" w:color="FFFFFF"/>
        </w:tblBorders>
        <w:tblCellMar>
          <w:left w:w="0" w:type="dxa"/>
          <w:right w:w="0" w:type="dxa"/>
        </w:tblCellMar>
        <w:tblLook w:val="04A0" w:firstRow="1" w:lastRow="0" w:firstColumn="1" w:lastColumn="0" w:noHBand="0" w:noVBand="1"/>
      </w:tblPr>
      <w:tblGrid>
        <w:gridCol w:w="521"/>
        <w:gridCol w:w="2303"/>
        <w:gridCol w:w="1956"/>
        <w:gridCol w:w="1788"/>
        <w:gridCol w:w="2710"/>
      </w:tblGrid>
      <w:tr w:rsidR="00E91D7E" w:rsidRPr="00E91D7E" w:rsidTr="001C7D89">
        <w:trPr>
          <w:tblCellSpacing w:w="0" w:type="dxa"/>
        </w:trPr>
        <w:tc>
          <w:tcPr>
            <w:tcW w:w="55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18"/>
                <w:szCs w:val="18"/>
              </w:rPr>
            </w:pPr>
            <w:proofErr w:type="gramStart"/>
            <w:r w:rsidRPr="00E91D7E">
              <w:rPr>
                <w:rFonts w:ascii="Arial" w:hAnsi="Arial" w:cs="Arial"/>
                <w:sz w:val="18"/>
                <w:szCs w:val="18"/>
              </w:rPr>
              <w:t>п</w:t>
            </w:r>
            <w:proofErr w:type="gramEnd"/>
            <w:r w:rsidRPr="00E91D7E">
              <w:rPr>
                <w:rFonts w:ascii="Arial" w:hAnsi="Arial" w:cs="Arial"/>
                <w:sz w:val="18"/>
                <w:szCs w:val="18"/>
              </w:rPr>
              <w:t>/п </w:t>
            </w:r>
          </w:p>
        </w:tc>
        <w:tc>
          <w:tcPr>
            <w:tcW w:w="268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Наименование </w:t>
            </w:r>
            <w:r w:rsidRPr="00E91D7E">
              <w:rPr>
                <w:rFonts w:ascii="Arial" w:hAnsi="Arial" w:cs="Arial"/>
                <w:sz w:val="18"/>
                <w:szCs w:val="18"/>
              </w:rPr>
              <w:br/>
              <w:t>цифрового финансового актива или цифрового права</w:t>
            </w:r>
            <w:proofErr w:type="gramStart"/>
            <w:r w:rsidRPr="00E91D7E">
              <w:rPr>
                <w:rFonts w:ascii="Arial" w:hAnsi="Arial" w:cs="Arial"/>
                <w:sz w:val="18"/>
                <w:szCs w:val="18"/>
                <w:vertAlign w:val="superscript"/>
              </w:rPr>
              <w:t>1</w:t>
            </w:r>
            <w:proofErr w:type="gramEnd"/>
            <w:r w:rsidRPr="00E91D7E">
              <w:rPr>
                <w:rFonts w:ascii="Arial" w:hAnsi="Arial" w:cs="Arial"/>
                <w:sz w:val="18"/>
                <w:szCs w:val="18"/>
              </w:rPr>
              <w:t> </w:t>
            </w:r>
          </w:p>
        </w:tc>
        <w:tc>
          <w:tcPr>
            <w:tcW w:w="201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Дата приобретения </w:t>
            </w:r>
          </w:p>
        </w:tc>
        <w:tc>
          <w:tcPr>
            <w:tcW w:w="126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Общее количество </w:t>
            </w:r>
          </w:p>
        </w:tc>
        <w:tc>
          <w:tcPr>
            <w:tcW w:w="319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Сведения об операторе информационной системы, </w:t>
            </w:r>
            <w:r w:rsidRPr="00E91D7E">
              <w:rPr>
                <w:rFonts w:ascii="Arial" w:hAnsi="Arial" w:cs="Arial"/>
                <w:sz w:val="18"/>
                <w:szCs w:val="18"/>
              </w:rPr>
              <w:br/>
              <w:t>в которой осуществляется выпуск цифровых </w:t>
            </w:r>
            <w:r w:rsidRPr="00E91D7E">
              <w:rPr>
                <w:rFonts w:ascii="Arial" w:hAnsi="Arial" w:cs="Arial"/>
                <w:sz w:val="18"/>
                <w:szCs w:val="18"/>
              </w:rPr>
              <w:br/>
              <w:t>финансовых активов</w:t>
            </w:r>
            <w:proofErr w:type="gramStart"/>
            <w:r w:rsidRPr="00E91D7E">
              <w:rPr>
                <w:rFonts w:ascii="Arial" w:hAnsi="Arial" w:cs="Arial"/>
                <w:sz w:val="18"/>
                <w:szCs w:val="18"/>
                <w:vertAlign w:val="superscript"/>
              </w:rPr>
              <w:t>2</w:t>
            </w:r>
            <w:proofErr w:type="gramEnd"/>
            <w:r w:rsidRPr="00E91D7E">
              <w:rPr>
                <w:rFonts w:ascii="Arial" w:hAnsi="Arial" w:cs="Arial"/>
                <w:sz w:val="18"/>
                <w:szCs w:val="18"/>
              </w:rPr>
              <w:t> </w:t>
            </w:r>
          </w:p>
        </w:tc>
      </w:tr>
      <w:tr w:rsidR="00E91D7E" w:rsidRPr="00E91D7E" w:rsidTr="001C7D89">
        <w:trPr>
          <w:tblCellSpacing w:w="0" w:type="dxa"/>
        </w:trPr>
        <w:tc>
          <w:tcPr>
            <w:tcW w:w="555" w:type="dxa"/>
            <w:tcMar>
              <w:top w:w="30" w:type="dxa"/>
              <w:left w:w="60" w:type="dxa"/>
              <w:bottom w:w="30" w:type="dxa"/>
              <w:right w:w="60" w:type="dxa"/>
            </w:tcMar>
            <w:vAlign w:val="cente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1 </w:t>
            </w:r>
          </w:p>
        </w:tc>
        <w:tc>
          <w:tcPr>
            <w:tcW w:w="268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2 </w:t>
            </w:r>
          </w:p>
        </w:tc>
        <w:tc>
          <w:tcPr>
            <w:tcW w:w="201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3 </w:t>
            </w:r>
          </w:p>
        </w:tc>
        <w:tc>
          <w:tcPr>
            <w:tcW w:w="126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4 </w:t>
            </w:r>
          </w:p>
        </w:tc>
        <w:tc>
          <w:tcPr>
            <w:tcW w:w="319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5 </w:t>
            </w:r>
          </w:p>
        </w:tc>
      </w:tr>
      <w:tr w:rsidR="00E91D7E" w:rsidRPr="00E91D7E" w:rsidTr="001C7D89">
        <w:trPr>
          <w:tblCellSpacing w:w="0" w:type="dxa"/>
        </w:trPr>
        <w:tc>
          <w:tcPr>
            <w:tcW w:w="555" w:type="dxa"/>
            <w:tcMar>
              <w:top w:w="30" w:type="dxa"/>
              <w:left w:w="60" w:type="dxa"/>
              <w:bottom w:w="30" w:type="dxa"/>
              <w:right w:w="60" w:type="dxa"/>
            </w:tcMar>
            <w:vAlign w:val="cente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1 </w:t>
            </w:r>
          </w:p>
        </w:tc>
        <w:tc>
          <w:tcPr>
            <w:tcW w:w="268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201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126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319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r>
      <w:tr w:rsidR="00E91D7E" w:rsidRPr="00E91D7E" w:rsidTr="001C7D89">
        <w:trPr>
          <w:tblCellSpacing w:w="0" w:type="dxa"/>
        </w:trPr>
        <w:tc>
          <w:tcPr>
            <w:tcW w:w="555" w:type="dxa"/>
            <w:tcMar>
              <w:top w:w="30" w:type="dxa"/>
              <w:left w:w="60" w:type="dxa"/>
              <w:bottom w:w="30" w:type="dxa"/>
              <w:right w:w="60" w:type="dxa"/>
            </w:tcMar>
            <w:vAlign w:val="cente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2 </w:t>
            </w:r>
          </w:p>
        </w:tc>
        <w:tc>
          <w:tcPr>
            <w:tcW w:w="268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201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126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319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r>
    </w:tbl>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24"/>
          <w:szCs w:val="24"/>
        </w:rPr>
      </w:pPr>
      <w:r w:rsidRPr="00E91D7E">
        <w:rPr>
          <w:rFonts w:ascii="Arial" w:hAnsi="Arial" w:cs="Arial"/>
          <w:sz w:val="24"/>
          <w:szCs w:val="24"/>
        </w:rPr>
        <w:t>2. Утилитарные цифровые права </w:t>
      </w:r>
    </w:p>
    <w:tbl>
      <w:tblPr>
        <w:tblW w:w="9270" w:type="dxa"/>
        <w:tblCellSpacing w:w="0" w:type="dxa"/>
        <w:tblBorders>
          <w:top w:val="outset" w:sz="6" w:space="0" w:color="000000"/>
          <w:left w:val="outset" w:sz="6" w:space="0" w:color="000000"/>
          <w:bottom w:val="outset" w:sz="6" w:space="0" w:color="000000"/>
          <w:right w:val="outset" w:sz="6" w:space="0" w:color="000000"/>
          <w:insideH w:val="single" w:sz="6" w:space="0" w:color="FFFFFF"/>
          <w:insideV w:val="outset" w:sz="6" w:space="0" w:color="000000"/>
        </w:tblBorders>
        <w:tblCellMar>
          <w:left w:w="0" w:type="dxa"/>
          <w:right w:w="0" w:type="dxa"/>
        </w:tblCellMar>
        <w:tblLook w:val="04A0" w:firstRow="1" w:lastRow="0" w:firstColumn="1" w:lastColumn="0" w:noHBand="0" w:noVBand="1"/>
      </w:tblPr>
      <w:tblGrid>
        <w:gridCol w:w="539"/>
        <w:gridCol w:w="2395"/>
        <w:gridCol w:w="1933"/>
        <w:gridCol w:w="1887"/>
        <w:gridCol w:w="2516"/>
      </w:tblGrid>
      <w:tr w:rsidR="00E91D7E" w:rsidRPr="00E91D7E" w:rsidTr="001C7D89">
        <w:trPr>
          <w:tblCellSpacing w:w="0" w:type="dxa"/>
        </w:trPr>
        <w:tc>
          <w:tcPr>
            <w:tcW w:w="54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18"/>
                <w:szCs w:val="18"/>
              </w:rPr>
            </w:pPr>
            <w:proofErr w:type="gramStart"/>
            <w:r w:rsidRPr="00E91D7E">
              <w:rPr>
                <w:rFonts w:ascii="Arial" w:hAnsi="Arial" w:cs="Arial"/>
                <w:sz w:val="18"/>
                <w:szCs w:val="18"/>
              </w:rPr>
              <w:t>п</w:t>
            </w:r>
            <w:proofErr w:type="gramEnd"/>
            <w:r w:rsidRPr="00E91D7E">
              <w:rPr>
                <w:rFonts w:ascii="Arial" w:hAnsi="Arial" w:cs="Arial"/>
                <w:sz w:val="18"/>
                <w:szCs w:val="18"/>
              </w:rPr>
              <w:t>/п </w:t>
            </w:r>
          </w:p>
        </w:tc>
        <w:tc>
          <w:tcPr>
            <w:tcW w:w="240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Уникальное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условное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обозначение</w:t>
            </w:r>
            <w:r w:rsidRPr="00E91D7E">
              <w:rPr>
                <w:rFonts w:ascii="Arial" w:hAnsi="Arial" w:cs="Arial"/>
                <w:sz w:val="18"/>
                <w:szCs w:val="18"/>
                <w:vertAlign w:val="superscript"/>
              </w:rPr>
              <w:t>3</w:t>
            </w:r>
            <w:r w:rsidRPr="00E91D7E">
              <w:rPr>
                <w:rFonts w:ascii="Arial" w:hAnsi="Arial" w:cs="Arial"/>
                <w:sz w:val="18"/>
                <w:szCs w:val="18"/>
              </w:rPr>
              <w:t> </w:t>
            </w:r>
          </w:p>
        </w:tc>
        <w:tc>
          <w:tcPr>
            <w:tcW w:w="193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Дата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приобретения </w:t>
            </w:r>
          </w:p>
        </w:tc>
        <w:tc>
          <w:tcPr>
            <w:tcW w:w="189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Объем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инвестиций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(руб.) </w:t>
            </w:r>
          </w:p>
        </w:tc>
        <w:tc>
          <w:tcPr>
            <w:tcW w:w="2520" w:type="dxa"/>
            <w:tcMar>
              <w:top w:w="30" w:type="dxa"/>
              <w:left w:w="60" w:type="dxa"/>
              <w:bottom w:w="30" w:type="dxa"/>
              <w:right w:w="60" w:type="dxa"/>
            </w:tcMar>
            <w:vAlign w:val="bottom"/>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Сведения об операторе инвестиционной платформы</w:t>
            </w:r>
            <w:proofErr w:type="gramStart"/>
            <w:r w:rsidRPr="00E91D7E">
              <w:rPr>
                <w:rFonts w:ascii="Arial" w:hAnsi="Arial" w:cs="Arial"/>
                <w:sz w:val="18"/>
                <w:szCs w:val="18"/>
                <w:vertAlign w:val="superscript"/>
              </w:rPr>
              <w:t>4</w:t>
            </w:r>
            <w:proofErr w:type="gramEnd"/>
            <w:r w:rsidRPr="00E91D7E">
              <w:rPr>
                <w:rFonts w:ascii="Arial" w:hAnsi="Arial" w:cs="Arial"/>
                <w:sz w:val="18"/>
                <w:szCs w:val="18"/>
              </w:rPr>
              <w:t> </w:t>
            </w:r>
          </w:p>
        </w:tc>
      </w:tr>
      <w:tr w:rsidR="00E91D7E" w:rsidRPr="00E91D7E" w:rsidTr="001C7D89">
        <w:trPr>
          <w:tblCellSpacing w:w="0" w:type="dxa"/>
        </w:trPr>
        <w:tc>
          <w:tcPr>
            <w:tcW w:w="540" w:type="dxa"/>
            <w:tcMar>
              <w:top w:w="30" w:type="dxa"/>
              <w:left w:w="60" w:type="dxa"/>
              <w:bottom w:w="30" w:type="dxa"/>
              <w:right w:w="60" w:type="dxa"/>
            </w:tcMar>
            <w:vAlign w:val="cente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1 </w:t>
            </w:r>
          </w:p>
        </w:tc>
        <w:tc>
          <w:tcPr>
            <w:tcW w:w="240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2 </w:t>
            </w:r>
          </w:p>
        </w:tc>
        <w:tc>
          <w:tcPr>
            <w:tcW w:w="193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3 </w:t>
            </w:r>
          </w:p>
        </w:tc>
        <w:tc>
          <w:tcPr>
            <w:tcW w:w="189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4 </w:t>
            </w:r>
          </w:p>
        </w:tc>
        <w:tc>
          <w:tcPr>
            <w:tcW w:w="252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5 </w:t>
            </w:r>
          </w:p>
        </w:tc>
      </w:tr>
      <w:tr w:rsidR="00E91D7E" w:rsidRPr="00E91D7E" w:rsidTr="001C7D89">
        <w:trPr>
          <w:tblCellSpacing w:w="0" w:type="dxa"/>
        </w:trPr>
        <w:tc>
          <w:tcPr>
            <w:tcW w:w="540" w:type="dxa"/>
            <w:tcMar>
              <w:top w:w="30" w:type="dxa"/>
              <w:left w:w="60" w:type="dxa"/>
              <w:bottom w:w="30" w:type="dxa"/>
              <w:right w:w="60" w:type="dxa"/>
            </w:tcMar>
            <w:vAlign w:val="cente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1 </w:t>
            </w:r>
          </w:p>
        </w:tc>
        <w:tc>
          <w:tcPr>
            <w:tcW w:w="240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193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189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252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r>
    </w:tbl>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24"/>
          <w:szCs w:val="24"/>
        </w:rPr>
      </w:pPr>
      <w:r w:rsidRPr="00E91D7E">
        <w:rPr>
          <w:rFonts w:ascii="Arial" w:hAnsi="Arial" w:cs="Arial"/>
          <w:sz w:val="24"/>
          <w:szCs w:val="24"/>
        </w:rPr>
        <w:t>3. Цифровая валюта </w:t>
      </w:r>
    </w:p>
    <w:tbl>
      <w:tblPr>
        <w:tblW w:w="9270"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525"/>
        <w:gridCol w:w="3735"/>
        <w:gridCol w:w="2640"/>
        <w:gridCol w:w="2370"/>
      </w:tblGrid>
      <w:tr w:rsidR="00E91D7E" w:rsidRPr="00E91D7E" w:rsidTr="001C7D89">
        <w:trPr>
          <w:tblCellSpacing w:w="0" w:type="dxa"/>
        </w:trPr>
        <w:tc>
          <w:tcPr>
            <w:tcW w:w="52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18"/>
                <w:szCs w:val="18"/>
              </w:rPr>
            </w:pPr>
            <w:proofErr w:type="gramStart"/>
            <w:r w:rsidRPr="00E91D7E">
              <w:rPr>
                <w:rFonts w:ascii="Arial" w:hAnsi="Arial" w:cs="Arial"/>
                <w:sz w:val="18"/>
                <w:szCs w:val="18"/>
              </w:rPr>
              <w:t>п</w:t>
            </w:r>
            <w:proofErr w:type="gramEnd"/>
            <w:r w:rsidRPr="00E91D7E">
              <w:rPr>
                <w:rFonts w:ascii="Arial" w:hAnsi="Arial" w:cs="Arial"/>
                <w:sz w:val="18"/>
                <w:szCs w:val="18"/>
              </w:rPr>
              <w:t>/п </w:t>
            </w:r>
          </w:p>
        </w:tc>
        <w:tc>
          <w:tcPr>
            <w:tcW w:w="373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Наименование </w:t>
            </w:r>
            <w:r w:rsidRPr="00E91D7E">
              <w:rPr>
                <w:rFonts w:ascii="Arial" w:hAnsi="Arial" w:cs="Arial"/>
                <w:sz w:val="18"/>
                <w:szCs w:val="18"/>
              </w:rPr>
              <w:br/>
              <w:t>цифровой валюты </w:t>
            </w:r>
          </w:p>
        </w:tc>
        <w:tc>
          <w:tcPr>
            <w:tcW w:w="264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Дата приобретения </w:t>
            </w:r>
          </w:p>
        </w:tc>
        <w:tc>
          <w:tcPr>
            <w:tcW w:w="237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Общее количество </w:t>
            </w:r>
          </w:p>
        </w:tc>
      </w:tr>
      <w:tr w:rsidR="00E91D7E" w:rsidRPr="00E91D7E" w:rsidTr="001C7D89">
        <w:trPr>
          <w:tblCellSpacing w:w="0" w:type="dxa"/>
        </w:trPr>
        <w:tc>
          <w:tcPr>
            <w:tcW w:w="52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1 </w:t>
            </w:r>
          </w:p>
        </w:tc>
        <w:tc>
          <w:tcPr>
            <w:tcW w:w="373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2 </w:t>
            </w:r>
          </w:p>
        </w:tc>
        <w:tc>
          <w:tcPr>
            <w:tcW w:w="264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3 </w:t>
            </w:r>
          </w:p>
        </w:tc>
        <w:tc>
          <w:tcPr>
            <w:tcW w:w="237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4 </w:t>
            </w:r>
          </w:p>
        </w:tc>
      </w:tr>
      <w:tr w:rsidR="00E91D7E" w:rsidRPr="00E91D7E" w:rsidTr="001C7D89">
        <w:trPr>
          <w:tblCellSpacing w:w="0" w:type="dxa"/>
        </w:trPr>
        <w:tc>
          <w:tcPr>
            <w:tcW w:w="52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1 </w:t>
            </w:r>
          </w:p>
        </w:tc>
        <w:tc>
          <w:tcPr>
            <w:tcW w:w="373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264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2370"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r>
    </w:tbl>
    <w:p w:rsidR="00E91D7E" w:rsidRPr="00E91D7E" w:rsidRDefault="00E91D7E" w:rsidP="00E91D7E">
      <w:pPr>
        <w:shd w:val="clear" w:color="auto" w:fill="FFFFFF"/>
        <w:jc w:val="both"/>
        <w:rPr>
          <w:rFonts w:ascii="Arial" w:hAnsi="Arial" w:cs="Arial"/>
          <w:sz w:val="24"/>
          <w:szCs w:val="24"/>
        </w:rPr>
      </w:pPr>
      <w:r w:rsidRPr="00E91D7E">
        <w:rPr>
          <w:rFonts w:ascii="Arial" w:hAnsi="Arial" w:cs="Arial"/>
          <w:sz w:val="24"/>
          <w:szCs w:val="24"/>
        </w:rPr>
        <w:t>по состоянию </w:t>
      </w:r>
      <w:proofErr w:type="gramStart"/>
      <w:r w:rsidRPr="00E91D7E">
        <w:rPr>
          <w:rFonts w:ascii="Arial" w:hAnsi="Arial" w:cs="Arial"/>
          <w:sz w:val="24"/>
          <w:szCs w:val="24"/>
        </w:rPr>
        <w:t>на</w:t>
      </w:r>
      <w:proofErr w:type="gramEnd"/>
      <w:r w:rsidRPr="00E91D7E">
        <w:rPr>
          <w:rFonts w:ascii="Arial" w:hAnsi="Arial" w:cs="Arial"/>
          <w:sz w:val="24"/>
          <w:szCs w:val="24"/>
        </w:rPr>
        <w:t> ______________________</w:t>
      </w:r>
    </w:p>
    <w:tbl>
      <w:tblPr>
        <w:tblW w:w="928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5265"/>
        <w:gridCol w:w="675"/>
        <w:gridCol w:w="3345"/>
      </w:tblGrid>
      <w:tr w:rsidR="00E91D7E" w:rsidRPr="00E91D7E" w:rsidTr="001C7D89">
        <w:trPr>
          <w:tblCellSpacing w:w="0" w:type="dxa"/>
        </w:trPr>
        <w:tc>
          <w:tcPr>
            <w:tcW w:w="5265" w:type="dxa"/>
            <w:vMerge w:val="restart"/>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(фамилия и инициалы) </w:t>
            </w:r>
          </w:p>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67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334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r>
      <w:tr w:rsidR="00E91D7E" w:rsidRPr="00E91D7E" w:rsidTr="001C7D89">
        <w:trPr>
          <w:tblCellSpacing w:w="0" w:type="dxa"/>
        </w:trPr>
        <w:tc>
          <w:tcPr>
            <w:tcW w:w="0" w:type="auto"/>
            <w:vMerge/>
            <w:vAlign w:val="center"/>
            <w:hideMark/>
          </w:tcPr>
          <w:p w:rsidR="00E91D7E" w:rsidRPr="00E91D7E" w:rsidRDefault="00E91D7E" w:rsidP="00E91D7E">
            <w:pPr>
              <w:shd w:val="clear" w:color="auto" w:fill="FFFFFF"/>
              <w:rPr>
                <w:rFonts w:ascii="Arial" w:hAnsi="Arial" w:cs="Arial"/>
                <w:sz w:val="18"/>
                <w:szCs w:val="18"/>
              </w:rPr>
            </w:pPr>
          </w:p>
        </w:tc>
        <w:tc>
          <w:tcPr>
            <w:tcW w:w="67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334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r>
      <w:tr w:rsidR="00E91D7E" w:rsidRPr="00E91D7E" w:rsidTr="001C7D89">
        <w:trPr>
          <w:tblCellSpacing w:w="0" w:type="dxa"/>
        </w:trPr>
        <w:tc>
          <w:tcPr>
            <w:tcW w:w="0" w:type="auto"/>
            <w:vMerge/>
            <w:vAlign w:val="center"/>
            <w:hideMark/>
          </w:tcPr>
          <w:p w:rsidR="00E91D7E" w:rsidRPr="00E91D7E" w:rsidRDefault="00E91D7E" w:rsidP="00E91D7E">
            <w:pPr>
              <w:shd w:val="clear" w:color="auto" w:fill="FFFFFF"/>
              <w:rPr>
                <w:rFonts w:ascii="Arial" w:hAnsi="Arial" w:cs="Arial"/>
                <w:sz w:val="18"/>
                <w:szCs w:val="18"/>
              </w:rPr>
            </w:pPr>
          </w:p>
        </w:tc>
        <w:tc>
          <w:tcPr>
            <w:tcW w:w="67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 </w:t>
            </w:r>
          </w:p>
        </w:tc>
        <w:tc>
          <w:tcPr>
            <w:tcW w:w="3345" w:type="dxa"/>
            <w:tcMar>
              <w:top w:w="30" w:type="dxa"/>
              <w:left w:w="60" w:type="dxa"/>
              <w:bottom w:w="30" w:type="dxa"/>
              <w:right w:w="60" w:type="dxa"/>
            </w:tcMar>
            <w:hideMark/>
          </w:tcPr>
          <w:p w:rsidR="00E91D7E" w:rsidRPr="00E91D7E" w:rsidRDefault="00E91D7E" w:rsidP="00E91D7E">
            <w:pPr>
              <w:shd w:val="clear" w:color="auto" w:fill="FFFFFF"/>
              <w:jc w:val="both"/>
              <w:rPr>
                <w:rFonts w:ascii="Arial" w:hAnsi="Arial" w:cs="Arial"/>
                <w:sz w:val="18"/>
                <w:szCs w:val="18"/>
              </w:rPr>
            </w:pPr>
            <w:r w:rsidRPr="00E91D7E">
              <w:rPr>
                <w:rFonts w:ascii="Arial" w:hAnsi="Arial" w:cs="Arial"/>
                <w:sz w:val="18"/>
                <w:szCs w:val="18"/>
              </w:rPr>
              <w:t>(подпись и дата)</w:t>
            </w:r>
          </w:p>
        </w:tc>
      </w:tr>
    </w:tbl>
    <w:p w:rsidR="00E91D7E" w:rsidRPr="00E91D7E" w:rsidRDefault="00E91D7E" w:rsidP="00E91D7E">
      <w:pPr>
        <w:shd w:val="clear" w:color="auto" w:fill="FFFFFF"/>
        <w:jc w:val="both"/>
        <w:rPr>
          <w:rFonts w:ascii="Tahoma" w:hAnsi="Tahoma" w:cs="Tahoma"/>
          <w:sz w:val="18"/>
          <w:szCs w:val="18"/>
        </w:rPr>
      </w:pPr>
      <w:r w:rsidRPr="00E91D7E">
        <w:rPr>
          <w:rFonts w:ascii="Tahoma" w:hAnsi="Tahoma" w:cs="Tahoma"/>
          <w:sz w:val="18"/>
          <w:szCs w:val="18"/>
        </w:rPr>
        <w:t> </w:t>
      </w:r>
    </w:p>
    <w:p w:rsidR="00E91D7E" w:rsidRPr="00E91D7E" w:rsidRDefault="00E91D7E" w:rsidP="00E91D7E">
      <w:pPr>
        <w:shd w:val="clear" w:color="auto" w:fill="FFFFFF"/>
        <w:spacing w:after="200" w:line="276" w:lineRule="auto"/>
        <w:rPr>
          <w:rFonts w:ascii="Calibri" w:eastAsia="Calibri" w:hAnsi="Calibri"/>
          <w:sz w:val="22"/>
          <w:szCs w:val="22"/>
          <w:lang w:eastAsia="en-US"/>
        </w:rPr>
      </w:pPr>
    </w:p>
    <w:p w:rsidR="00E91D7E" w:rsidRPr="00E91D7E" w:rsidRDefault="00E91D7E" w:rsidP="00E91D7E">
      <w:pPr>
        <w:shd w:val="clear" w:color="auto" w:fill="FFFFFF"/>
        <w:tabs>
          <w:tab w:val="left" w:pos="1940"/>
        </w:tabs>
        <w:spacing w:line="276" w:lineRule="auto"/>
        <w:jc w:val="both"/>
      </w:pPr>
    </w:p>
    <w:p w:rsidR="00E91D7E" w:rsidRPr="00212844" w:rsidRDefault="00E91D7E" w:rsidP="00E91D7E">
      <w:pPr>
        <w:shd w:val="clear" w:color="auto" w:fill="FFFFFF"/>
        <w:ind w:firstLine="709"/>
        <w:jc w:val="both"/>
        <w:rPr>
          <w:sz w:val="24"/>
          <w:szCs w:val="24"/>
        </w:rPr>
      </w:pPr>
    </w:p>
    <w:p w:rsidR="00E91D7E" w:rsidRPr="00212844" w:rsidRDefault="00E91D7E" w:rsidP="00E91D7E">
      <w:pPr>
        <w:shd w:val="clear" w:color="auto" w:fill="FFFFFF"/>
        <w:jc w:val="both"/>
        <w:rPr>
          <w:rFonts w:ascii="Tahoma" w:hAnsi="Tahoma" w:cs="Tahoma"/>
          <w:sz w:val="18"/>
          <w:szCs w:val="18"/>
        </w:rPr>
      </w:pPr>
      <w:r w:rsidRPr="00212844">
        <w:rPr>
          <w:rFonts w:ascii="Tahoma" w:hAnsi="Tahoma" w:cs="Tahoma"/>
          <w:sz w:val="18"/>
          <w:szCs w:val="18"/>
        </w:rPr>
        <w:t> </w:t>
      </w:r>
      <w:bookmarkStart w:id="0" w:name="_GoBack"/>
      <w:bookmarkEnd w:id="0"/>
    </w:p>
    <w:p w:rsidR="00E91D7E" w:rsidRPr="00E91D7E" w:rsidRDefault="00E91D7E" w:rsidP="00E91D7E">
      <w:pPr>
        <w:jc w:val="center"/>
        <w:rPr>
          <w:rFonts w:ascii="Arial" w:eastAsia="Calibri" w:hAnsi="Arial" w:cs="Arial"/>
          <w:b/>
          <w:color w:val="171717"/>
          <w:sz w:val="40"/>
          <w:szCs w:val="32"/>
          <w:lang w:eastAsia="en-US"/>
        </w:rPr>
      </w:pPr>
    </w:p>
    <w:p w:rsidR="00D132C6" w:rsidRDefault="00D132C6"/>
    <w:sectPr w:rsidR="00D132C6" w:rsidSect="00E91D7E">
      <w:pgSz w:w="11906" w:h="16838"/>
      <w:pgMar w:top="1134" w:right="1247" w:bottom="1134" w:left="153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71A"/>
    <w:multiLevelType w:val="hybridMultilevel"/>
    <w:tmpl w:val="8910AB22"/>
    <w:lvl w:ilvl="0" w:tplc="0CE031E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7E"/>
    <w:rsid w:val="00D132C6"/>
    <w:rsid w:val="00E9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7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1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67905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96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2075</Words>
  <Characters>11832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IRISKA</dc:creator>
  <cp:lastModifiedBy>IRISKA</cp:lastModifiedBy>
  <cp:revision>1</cp:revision>
  <dcterms:created xsi:type="dcterms:W3CDTF">2021-04-09T04:14:00Z</dcterms:created>
  <dcterms:modified xsi:type="dcterms:W3CDTF">2021-04-09T04:18:00Z</dcterms:modified>
</cp:coreProperties>
</file>