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A0191F" w:rsidRDefault="00900FAF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27.12.2018 г. № 108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DE3810" w:rsidRDefault="00DE3810" w:rsidP="00DE3810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b/>
          <w:sz w:val="32"/>
          <w:szCs w:val="32"/>
        </w:rPr>
        <w:t>Об утверждении муниципальной  программы «Энергосбережение и повышение энергетической эффективности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E3810">
        <w:rPr>
          <w:rFonts w:ascii="Arial" w:hAnsi="Arial" w:cs="Arial"/>
          <w:b/>
          <w:sz w:val="32"/>
          <w:szCs w:val="32"/>
        </w:rPr>
        <w:t xml:space="preserve">в </w:t>
      </w:r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муниципальном образовании «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 сельсовет»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</w:p>
    <w:p w:rsidR="00DE3810" w:rsidRDefault="00DE3810" w:rsidP="00DE3810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 района Курской  области</w:t>
      </w:r>
      <w:r w:rsidRPr="00DE3810">
        <w:rPr>
          <w:rFonts w:ascii="Arial" w:hAnsi="Arial" w:cs="Arial"/>
          <w:b/>
          <w:sz w:val="32"/>
          <w:szCs w:val="32"/>
        </w:rPr>
        <w:t>»</w:t>
      </w:r>
    </w:p>
    <w:p w:rsidR="00DE3810" w:rsidRDefault="00DE3810" w:rsidP="00DE3810">
      <w:pPr>
        <w:jc w:val="center"/>
        <w:rPr>
          <w:rFonts w:ascii="Arial" w:hAnsi="Arial" w:cs="Arial"/>
          <w:b/>
          <w:sz w:val="32"/>
          <w:szCs w:val="32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  <w:proofErr w:type="gramStart"/>
      <w:r w:rsidRPr="00DE3810">
        <w:rPr>
          <w:rFonts w:ascii="Arial" w:hAnsi="Arial" w:cs="Arial"/>
          <w:sz w:val="24"/>
          <w:szCs w:val="24"/>
        </w:rPr>
        <w:t xml:space="preserve">В соответствии  со статьей 179 Бюджетного кодекса Российской Федерации,   постановлением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от 30.01.2015 г. № 16а «Об утверждении Порядка принятия решений о разработке муниципальных программ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 (в новой редакции)», Постановлением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</w:t>
      </w:r>
      <w:r w:rsidR="00900FAF">
        <w:rPr>
          <w:rFonts w:ascii="Arial" w:hAnsi="Arial" w:cs="Arial"/>
          <w:sz w:val="24"/>
          <w:szCs w:val="24"/>
        </w:rPr>
        <w:t>ого</w:t>
      </w:r>
      <w:proofErr w:type="spellEnd"/>
      <w:r w:rsidR="00900FAF">
        <w:rPr>
          <w:rFonts w:ascii="Arial" w:hAnsi="Arial" w:cs="Arial"/>
          <w:sz w:val="24"/>
          <w:szCs w:val="24"/>
        </w:rPr>
        <w:t xml:space="preserve"> района от 01.08.2018</w:t>
      </w:r>
      <w:proofErr w:type="gramEnd"/>
      <w:r w:rsidR="00900FAF">
        <w:rPr>
          <w:rFonts w:ascii="Arial" w:hAnsi="Arial" w:cs="Arial"/>
          <w:sz w:val="24"/>
          <w:szCs w:val="24"/>
        </w:rPr>
        <w:t xml:space="preserve"> г. № 55</w:t>
      </w:r>
      <w:r w:rsidRPr="00DE3810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области», Администрация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DE3810" w:rsidRPr="00DE3810" w:rsidRDefault="00DE3810" w:rsidP="00DE38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1. Утвердить прилагаемую муниципальную программу    «Энергосбережение и повышение энергетической эффективности в </w:t>
      </w:r>
      <w:r w:rsidRPr="00DE3810">
        <w:rPr>
          <w:rFonts w:ascii="Arial" w:hAnsi="Arial" w:cs="Arial"/>
          <w:bCs/>
          <w:color w:val="000000"/>
          <w:sz w:val="24"/>
          <w:szCs w:val="24"/>
        </w:rPr>
        <w:t>муниципальном образовании «</w:t>
      </w:r>
      <w:proofErr w:type="spellStart"/>
      <w:r w:rsidRPr="00DE3810">
        <w:rPr>
          <w:rFonts w:ascii="Arial" w:hAnsi="Arial" w:cs="Arial"/>
          <w:bCs/>
          <w:color w:val="000000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 сельсовет»</w:t>
      </w:r>
      <w:r w:rsidRPr="00DE381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3810">
        <w:rPr>
          <w:rFonts w:ascii="Arial" w:hAnsi="Arial" w:cs="Arial"/>
          <w:bCs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 района Курской  области</w:t>
      </w:r>
      <w:r w:rsidRPr="00DE3810">
        <w:rPr>
          <w:rFonts w:ascii="Arial" w:hAnsi="Arial" w:cs="Arial"/>
          <w:sz w:val="24"/>
          <w:szCs w:val="24"/>
        </w:rPr>
        <w:t>» (далее программа).</w:t>
      </w: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2. Признать утратившими силу постановление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</w:t>
      </w:r>
      <w:r w:rsidR="00900FAF">
        <w:rPr>
          <w:rFonts w:ascii="Arial" w:hAnsi="Arial" w:cs="Arial"/>
          <w:sz w:val="24"/>
          <w:szCs w:val="24"/>
        </w:rPr>
        <w:t>ой области от 22.12.2017 г. № 16</w:t>
      </w:r>
      <w:r w:rsidRPr="00DE3810">
        <w:rPr>
          <w:rFonts w:ascii="Arial" w:hAnsi="Arial" w:cs="Arial"/>
          <w:sz w:val="24"/>
          <w:szCs w:val="24"/>
        </w:rPr>
        <w:t xml:space="preserve">2 «Об утверждении муниципальной программы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области»</w:t>
      </w:r>
      <w:r w:rsidR="00900FAF">
        <w:rPr>
          <w:rFonts w:ascii="Arial" w:hAnsi="Arial" w:cs="Arial"/>
          <w:sz w:val="24"/>
          <w:szCs w:val="24"/>
        </w:rPr>
        <w:t xml:space="preserve"> с 1 января 2019 года</w:t>
      </w:r>
      <w:r w:rsidRPr="00DE3810">
        <w:rPr>
          <w:rFonts w:ascii="Arial" w:hAnsi="Arial" w:cs="Arial"/>
          <w:sz w:val="24"/>
          <w:szCs w:val="24"/>
        </w:rPr>
        <w:t>.</w:t>
      </w: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3. Постановление</w:t>
      </w:r>
      <w:r w:rsidR="00900FAF">
        <w:rPr>
          <w:rFonts w:ascii="Arial" w:hAnsi="Arial" w:cs="Arial"/>
          <w:sz w:val="24"/>
          <w:szCs w:val="24"/>
        </w:rPr>
        <w:t xml:space="preserve"> вступает в силу с 1 января 2019</w:t>
      </w:r>
      <w:r w:rsidRPr="00DE3810">
        <w:rPr>
          <w:rFonts w:ascii="Arial" w:hAnsi="Arial" w:cs="Arial"/>
          <w:sz w:val="24"/>
          <w:szCs w:val="24"/>
        </w:rPr>
        <w:t xml:space="preserve"> г. и подлежит опубликованию на официальном сайте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                                                         Р.Н. </w:t>
      </w:r>
      <w:proofErr w:type="spellStart"/>
      <w:r w:rsidRPr="00DE3810">
        <w:rPr>
          <w:rFonts w:ascii="Arial" w:hAnsi="Arial" w:cs="Arial"/>
          <w:sz w:val="24"/>
          <w:szCs w:val="24"/>
        </w:rPr>
        <w:t>Коржов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              </w:t>
      </w:r>
    </w:p>
    <w:p w:rsidR="00DE3810" w:rsidRPr="002B6B30" w:rsidRDefault="00DE3810" w:rsidP="00DE3810">
      <w:pPr>
        <w:jc w:val="both"/>
        <w:rPr>
          <w:rFonts w:ascii="Arial" w:hAnsi="Arial" w:cs="Arial"/>
          <w:sz w:val="24"/>
          <w:szCs w:val="24"/>
        </w:rPr>
      </w:pPr>
    </w:p>
    <w:p w:rsidR="00DE3810" w:rsidRDefault="00DE3810" w:rsidP="00DE3810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2B6B30">
        <w:rPr>
          <w:bCs/>
          <w:color w:val="000000"/>
          <w:sz w:val="24"/>
          <w:szCs w:val="24"/>
        </w:rPr>
        <w:t xml:space="preserve">     </w:t>
      </w:r>
    </w:p>
    <w:p w:rsidR="00DE3810" w:rsidRDefault="00DE3810" w:rsidP="00DE3810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DE3810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Утверждена </w:t>
      </w: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постановлением администрации</w:t>
      </w: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DE3810">
        <w:rPr>
          <w:rFonts w:ascii="Arial" w:hAnsi="Arial" w:cs="Arial"/>
          <w:bCs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сельсовета  </w:t>
      </w: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DE3810">
        <w:rPr>
          <w:rFonts w:ascii="Arial" w:hAnsi="Arial" w:cs="Arial"/>
          <w:bCs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района Курской области </w:t>
      </w: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DE3810">
        <w:rPr>
          <w:rFonts w:ascii="Arial" w:hAnsi="Arial" w:cs="Arial"/>
          <w:bCs/>
          <w:color w:val="000000"/>
          <w:sz w:val="24"/>
          <w:szCs w:val="24"/>
        </w:rPr>
        <w:t>от 2</w:t>
      </w:r>
      <w:r w:rsidR="00900FAF">
        <w:rPr>
          <w:rFonts w:ascii="Arial" w:hAnsi="Arial" w:cs="Arial"/>
          <w:bCs/>
          <w:color w:val="000000"/>
          <w:sz w:val="24"/>
          <w:szCs w:val="24"/>
        </w:rPr>
        <w:t>7.12.2018г. № 108</w:t>
      </w:r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DE3810" w:rsidRPr="002B6B30" w:rsidRDefault="00DE3810" w:rsidP="00DE3810">
      <w:pPr>
        <w:jc w:val="center"/>
        <w:rPr>
          <w:color w:val="000000"/>
        </w:rPr>
      </w:pPr>
    </w:p>
    <w:p w:rsidR="00DE3810" w:rsidRPr="002B6B30" w:rsidRDefault="00DE3810" w:rsidP="00DE3810">
      <w:pPr>
        <w:jc w:val="center"/>
        <w:rPr>
          <w:color w:val="000000"/>
        </w:rPr>
      </w:pPr>
    </w:p>
    <w:p w:rsidR="00DE3810" w:rsidRPr="002B6B30" w:rsidRDefault="00DE3810" w:rsidP="00DE3810">
      <w:pPr>
        <w:rPr>
          <w:color w:val="000000"/>
        </w:rPr>
      </w:pPr>
    </w:p>
    <w:p w:rsidR="00DE3810" w:rsidRPr="00DE3810" w:rsidRDefault="00DE3810" w:rsidP="00DE3810">
      <w:pPr>
        <w:shd w:val="clear" w:color="auto" w:fill="FFFFFF"/>
        <w:ind w:right="-18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Муниципальная программа </w:t>
      </w:r>
    </w:p>
    <w:p w:rsidR="00DE3810" w:rsidRPr="00DE3810" w:rsidRDefault="00DE3810" w:rsidP="00DE3810">
      <w:pPr>
        <w:shd w:val="clear" w:color="auto" w:fill="FFFFFF"/>
        <w:ind w:right="-18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sz w:val="32"/>
          <w:szCs w:val="32"/>
        </w:rPr>
        <w:br/>
      </w:r>
      <w:r w:rsidRPr="00DE3810">
        <w:rPr>
          <w:rFonts w:ascii="Arial" w:hAnsi="Arial" w:cs="Arial"/>
          <w:b/>
          <w:sz w:val="32"/>
          <w:szCs w:val="32"/>
        </w:rPr>
        <w:t>«Энергосбережение и повышение энергетической эффективности в муниципальном  образовании «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сельсовет» 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области»</w:t>
      </w: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jc w:val="center"/>
        <w:rPr>
          <w:b/>
          <w:caps/>
          <w:color w:val="000000"/>
        </w:rPr>
      </w:pPr>
      <w:r w:rsidRPr="002B6B30">
        <w:rPr>
          <w:b/>
          <w:bCs/>
          <w:color w:val="000000"/>
        </w:rPr>
        <w:br w:type="page"/>
      </w: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b/>
          <w:caps/>
          <w:color w:val="000000"/>
          <w:sz w:val="32"/>
          <w:szCs w:val="32"/>
        </w:rPr>
        <w:lastRenderedPageBreak/>
        <w:t>Паспорт МУНИЦИПАЛЬНОЙ ПРОГРАММЫ</w:t>
      </w:r>
      <w:r w:rsidRPr="00DE3810">
        <w:rPr>
          <w:rFonts w:ascii="Arial" w:hAnsi="Arial" w:cs="Arial"/>
          <w:b/>
          <w:bCs/>
          <w:color w:val="000000"/>
          <w:sz w:val="32"/>
          <w:szCs w:val="32"/>
        </w:rPr>
        <w:br/>
        <w:t>«Энергосбережение и повышение энергетической эффективности в муниципальном  образовании «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 сельсовет»  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 района Курской области» </w:t>
      </w:r>
    </w:p>
    <w:p w:rsidR="00DE3810" w:rsidRPr="002B6B30" w:rsidRDefault="00DE3810" w:rsidP="00DE3810">
      <w:pPr>
        <w:jc w:val="center"/>
        <w:rPr>
          <w:b/>
          <w:bCs/>
          <w:color w:val="000000"/>
          <w:sz w:val="32"/>
          <w:szCs w:val="32"/>
        </w:rPr>
      </w:pPr>
    </w:p>
    <w:tbl>
      <w:tblPr>
        <w:tblW w:w="9060" w:type="dxa"/>
        <w:tblInd w:w="93" w:type="dxa"/>
        <w:tblLook w:val="00A0" w:firstRow="1" w:lastRow="0" w:firstColumn="1" w:lastColumn="0" w:noHBand="0" w:noVBand="0"/>
      </w:tblPr>
      <w:tblGrid>
        <w:gridCol w:w="2841"/>
        <w:gridCol w:w="6219"/>
      </w:tblGrid>
      <w:tr w:rsidR="00DE3810" w:rsidRPr="00DE3810" w:rsidTr="00900FAF">
        <w:trPr>
          <w:trHeight w:val="1136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</w:t>
            </w: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 «Энергосбережение и повышение энергетической эффективности в муниципальном  образовании «</w:t>
            </w:r>
            <w:proofErr w:type="spellStart"/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 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района </w:t>
            </w: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Курской области» </w:t>
            </w:r>
          </w:p>
        </w:tc>
      </w:tr>
      <w:tr w:rsidR="00DE3810" w:rsidRPr="00DE3810" w:rsidTr="00900FAF">
        <w:trPr>
          <w:trHeight w:val="827"/>
        </w:trPr>
        <w:tc>
          <w:tcPr>
            <w:tcW w:w="2841" w:type="dxa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Подпрограмма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 «Энергосбережение   в муниципальном образовании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1663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"Об энергосбережении и повышении энергетической эффективности и о внесении изменений в отдельные законодательные акты Российской Федерации", утвержденного распоряжением Правительства Российской Федерации от 1 декабря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E3810">
                <w:rPr>
                  <w:rFonts w:ascii="Arial" w:hAnsi="Arial" w:cs="Arial"/>
                  <w:sz w:val="24"/>
                  <w:szCs w:val="24"/>
                </w:rPr>
                <w:t>2009 г</w:t>
              </w:r>
            </w:smartTag>
            <w:r w:rsidRPr="00DE3810">
              <w:rPr>
                <w:rFonts w:ascii="Arial" w:hAnsi="Arial" w:cs="Arial"/>
                <w:sz w:val="24"/>
                <w:szCs w:val="24"/>
              </w:rPr>
              <w:t>. N 1830-р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Устав муниципального образования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Комарвоский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</w:tr>
      <w:tr w:rsidR="00DE3810" w:rsidRPr="00DE3810" w:rsidTr="00900FAF">
        <w:trPr>
          <w:trHeight w:val="375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 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375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отсутствуют </w:t>
            </w:r>
          </w:p>
        </w:tc>
      </w:tr>
      <w:tr w:rsidR="00DE3810" w:rsidRPr="00DE3810" w:rsidTr="00900FAF">
        <w:trPr>
          <w:trHeight w:val="750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DE3810" w:rsidRPr="00DE3810" w:rsidTr="00900FAF">
        <w:trPr>
          <w:trHeight w:val="750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6935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Цели  и задачи Программы</w:t>
            </w: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19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 Программы – достижение заданных темпов повышения энергетической эффективности при  передаче и потреблении энергетических ресурсов в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Комаровском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района Курской области  </w:t>
            </w:r>
            <w:r w:rsidRPr="00DE381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и улучшение качества жизни.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Задачи Программы: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-анализ всех получаемых, транспортируемых и потребляемых энергоресурсов;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-проведение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-нормирование энергопотребления в бюджетной сфере, жилищном фонде, уличном освещении;</w:t>
            </w:r>
          </w:p>
          <w:p w:rsidR="00DE3810" w:rsidRPr="00DE3810" w:rsidRDefault="00DE3810" w:rsidP="00900FAF">
            <w:pPr>
              <w:ind w:left="-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-оснащение приборами учета используемых энергетических ресурсов и их диспетчеризация, автоматизация в сфере контроля и учета расхода энергетических ресурсов;</w:t>
            </w:r>
          </w:p>
          <w:p w:rsidR="00DE3810" w:rsidRPr="00DE3810" w:rsidRDefault="00DE3810" w:rsidP="00900FAF">
            <w:pPr>
              <w:ind w:left="-54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-проведение необходимых мероприятий по энергосбережению и повышению энергетической эффективности муниципальных учреждений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области.</w:t>
            </w:r>
          </w:p>
        </w:tc>
      </w:tr>
      <w:tr w:rsidR="00DE3810" w:rsidRPr="00DE3810" w:rsidTr="00900FAF">
        <w:trPr>
          <w:trHeight w:val="411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tabs>
                <w:tab w:val="left" w:pos="459"/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уровень затрат бюджета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 на оплату коммун</w:t>
            </w:r>
            <w:r w:rsidR="00900FAF">
              <w:rPr>
                <w:rFonts w:ascii="Arial" w:hAnsi="Arial" w:cs="Arial"/>
                <w:sz w:val="24"/>
                <w:szCs w:val="24"/>
              </w:rPr>
              <w:t>альных услуг по сравнению с 2018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годом.</w:t>
            </w:r>
          </w:p>
        </w:tc>
      </w:tr>
      <w:tr w:rsidR="00DE3810" w:rsidRPr="00DE3810" w:rsidTr="00900FAF">
        <w:trPr>
          <w:trHeight w:val="411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Этапы и сроки реализации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tabs>
                <w:tab w:val="left" w:pos="459"/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="00900FAF">
              <w:rPr>
                <w:rFonts w:ascii="Arial" w:hAnsi="Arial" w:cs="Arial"/>
                <w:sz w:val="24"/>
                <w:szCs w:val="24"/>
              </w:rPr>
              <w:t>ная Программа реализуется с 2019 года по 2021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год.</w:t>
            </w:r>
          </w:p>
        </w:tc>
      </w:tr>
      <w:tr w:rsidR="00DE3810" w:rsidRPr="00DE3810" w:rsidTr="00900FAF">
        <w:trPr>
          <w:trHeight w:val="411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</w:t>
            </w:r>
            <w:r w:rsidR="00900FAF">
              <w:rPr>
                <w:rFonts w:ascii="Arial" w:hAnsi="Arial" w:cs="Arial"/>
                <w:sz w:val="24"/>
                <w:szCs w:val="24"/>
              </w:rPr>
              <w:t>т средств местного бюджета –   20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000 рублей 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DE3810" w:rsidRPr="00DE3810" w:rsidRDefault="00900FAF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000  рублей;</w:t>
            </w:r>
          </w:p>
          <w:p w:rsidR="00DE3810" w:rsidRPr="00DE3810" w:rsidRDefault="00900FAF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 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 000 рублей;</w:t>
            </w:r>
          </w:p>
          <w:p w:rsidR="00DE3810" w:rsidRPr="00DE3810" w:rsidRDefault="00900FAF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 – 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 000 рублей.</w:t>
            </w:r>
          </w:p>
          <w:p w:rsidR="00900FAF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На реализацию подпрограммы 1 предусмотрено направить </w:t>
            </w:r>
            <w:r w:rsidR="00900FAF">
              <w:rPr>
                <w:rFonts w:ascii="Arial" w:hAnsi="Arial" w:cs="Arial"/>
                <w:sz w:val="24"/>
                <w:szCs w:val="24"/>
              </w:rPr>
              <w:t>20</w:t>
            </w:r>
            <w:r w:rsidR="00900FAF" w:rsidRPr="00DE3810">
              <w:rPr>
                <w:rFonts w:ascii="Arial" w:hAnsi="Arial" w:cs="Arial"/>
                <w:sz w:val="24"/>
                <w:szCs w:val="24"/>
              </w:rPr>
              <w:t xml:space="preserve"> 000 рублей </w:t>
            </w:r>
          </w:p>
          <w:p w:rsidR="00900FAF" w:rsidRPr="00DE3810" w:rsidRDefault="00900FAF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900FAF" w:rsidRPr="00DE3810" w:rsidRDefault="00900FAF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000  рублей;</w:t>
            </w:r>
          </w:p>
          <w:p w:rsidR="00900FAF" w:rsidRPr="00DE3810" w:rsidRDefault="00900FAF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 5</w:t>
            </w:r>
            <w:r w:rsidRPr="00DE3810">
              <w:rPr>
                <w:rFonts w:ascii="Arial" w:hAnsi="Arial" w:cs="Arial"/>
                <w:sz w:val="24"/>
                <w:szCs w:val="24"/>
              </w:rPr>
              <w:t> 000 рублей;</w:t>
            </w:r>
          </w:p>
          <w:p w:rsidR="00DE3810" w:rsidRPr="00DE3810" w:rsidRDefault="00900FAF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 – 5</w:t>
            </w:r>
            <w:r w:rsidRPr="00DE3810">
              <w:rPr>
                <w:rFonts w:ascii="Arial" w:hAnsi="Arial" w:cs="Arial"/>
                <w:sz w:val="24"/>
                <w:szCs w:val="24"/>
              </w:rPr>
              <w:t> 000 рублей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данной программы осуществляется за счет средств бюджета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411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Программы позволит:</w:t>
            </w:r>
          </w:p>
          <w:p w:rsidR="00DE3810" w:rsidRPr="00DE3810" w:rsidRDefault="00DE3810" w:rsidP="00900FAF">
            <w:pPr>
              <w:tabs>
                <w:tab w:val="left" w:pos="261"/>
                <w:tab w:val="left" w:pos="327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-сократить потребление энергетических ресурсов в объеме 8</w:t>
            </w:r>
            <w:r w:rsidR="00900FAF">
              <w:rPr>
                <w:rFonts w:ascii="Arial" w:hAnsi="Arial" w:cs="Arial"/>
                <w:color w:val="000000"/>
                <w:sz w:val="24"/>
                <w:szCs w:val="24"/>
              </w:rPr>
              <w:t>3,79</w:t>
            </w: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 тонны условного топлива;</w:t>
            </w:r>
          </w:p>
          <w:p w:rsidR="00DE3810" w:rsidRPr="00DE3810" w:rsidRDefault="00DE3810" w:rsidP="00900FAF">
            <w:pPr>
              <w:tabs>
                <w:tab w:val="left" w:pos="261"/>
                <w:tab w:val="left" w:pos="327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-в бюджетной сфере уменьшить оплату за ТЭР;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-в жилищном фонде за счет более эффективного использования ТЭР и приборного учета уменьшить финансовую нагрузку на население.</w:t>
            </w:r>
          </w:p>
        </w:tc>
      </w:tr>
    </w:tbl>
    <w:p w:rsidR="00DE3810" w:rsidRPr="002B6B30" w:rsidRDefault="00DE3810" w:rsidP="00DE3810">
      <w:pPr>
        <w:rPr>
          <w:b/>
        </w:rPr>
      </w:pPr>
      <w:bookmarkStart w:id="0" w:name="_Toc134598066"/>
      <w:bookmarkStart w:id="1" w:name="_Toc139598202"/>
    </w:p>
    <w:p w:rsidR="00DE3810" w:rsidRPr="002B6B30" w:rsidRDefault="00DE3810" w:rsidP="00DE3810">
      <w:pPr>
        <w:rPr>
          <w:b/>
        </w:rPr>
      </w:pPr>
    </w:p>
    <w:p w:rsidR="00DE3810" w:rsidRPr="00DE3810" w:rsidRDefault="00DE3810" w:rsidP="00DE3810">
      <w:pPr>
        <w:jc w:val="center"/>
        <w:rPr>
          <w:rFonts w:ascii="Arial" w:hAnsi="Arial" w:cs="Arial"/>
        </w:rPr>
      </w:pPr>
      <w:r w:rsidRPr="00DE3810">
        <w:rPr>
          <w:rFonts w:ascii="Arial" w:hAnsi="Arial" w:cs="Arial"/>
          <w:b/>
        </w:rPr>
        <w:t>1. ХАРАКТЕРИСТИКА ПРОБЛЕМЫ И ЕЁ РЕШЕНИЕ</w:t>
      </w:r>
      <w:bookmarkEnd w:id="0"/>
      <w:bookmarkEnd w:id="1"/>
      <w:r w:rsidRPr="00DE3810">
        <w:rPr>
          <w:rFonts w:ascii="Arial" w:hAnsi="Arial" w:cs="Arial"/>
          <w:b/>
        </w:rPr>
        <w:t xml:space="preserve">   ПРОГРАММНЫМИ МЕТОДАМИ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</w:rPr>
      </w:pP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Ежегодный рост объемов потребляемых отраслевыми сферами ТЭР, а так же ежегодное повышение цен (тарифов) на энергоносители, обуславливает высокую значимость проблемы энергосбережения и повышения энергетической эффективности на территории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Решение проблемы связано с осуществлением комплекса программных мероприятий по энергосбережению и повышению энергетической эффективности при передаче и потреблении энергетических ресурсов. В первую очередь соответствующие мероприятия должны быть реализованы в бюджетной сфере сельского поселения, органах местного самоуправления, организациях с участием государства и муниципальных образований. Комплексный подход к энергосбережению и повышению энергетической эффективности позволит создать условия для повышения уровня жизни населения, роста экономического потенциала, экологической безопасности территории, повышения эффективности функционирования инженерных систем жилищно-коммунального хозяйства и повышения уровня благоустройства населенных пунктов, повышения эффективности управления государственным и муниципальным имуществом.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Приоритетным инструментом управления энергосбережением и повышением энергетической эффективности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является программный метод, предусматривающий реализацию не только целевых программ муниципального уровня, но также иных долгосрочных целевых программ, в том числе программ энергосбережения и повышения энергетической эффективности отдельных муниципальных образований и хозяйствующих субъектов.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Необходимость решения проблемы энергосбережения и повышения энергетической эффективности программным методом обусловлена рядом причин, в частности:</w:t>
      </w:r>
    </w:p>
    <w:p w:rsidR="00DE3810" w:rsidRPr="00DE3810" w:rsidRDefault="00DE3810" w:rsidP="00DE3810">
      <w:pPr>
        <w:tabs>
          <w:tab w:val="left" w:pos="-567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-целесообразностью проведения согласованной государственной политики в области энергосбережения и повышения энергетической эффективности на районном и муниципальном уровнях;</w:t>
      </w:r>
    </w:p>
    <w:p w:rsidR="00DE3810" w:rsidRPr="00DE3810" w:rsidRDefault="00DE3810" w:rsidP="00DE3810">
      <w:pPr>
        <w:tabs>
          <w:tab w:val="left" w:pos="-142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-комплексным характером проблемы, обуславливающей необходимость координации действий и ресурсов не только государственных органов и органов местного самоуправления, но также хозяйствующих субъектов и населения;</w:t>
      </w:r>
    </w:p>
    <w:p w:rsidR="00DE3810" w:rsidRPr="00DE3810" w:rsidRDefault="00DE3810" w:rsidP="00DE3810">
      <w:pPr>
        <w:tabs>
          <w:tab w:val="left" w:pos="1276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-снижением рисков неблагоприятного социально-экономического развития муниципального района;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-снижением расходов местного бюджета муниципального образования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 района на оплату потребленных энергетических ресурсов;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DE3810">
        <w:rPr>
          <w:rFonts w:ascii="Arial" w:hAnsi="Arial" w:cs="Arial"/>
          <w:color w:val="000000"/>
          <w:sz w:val="24"/>
          <w:szCs w:val="24"/>
        </w:rPr>
        <w:t xml:space="preserve">-недостатком средств местного бюджета для финансирования всего комплекса энергосберегающих мероприятий и необходимостью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софинансирования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из местных бюджетов муниципальных образований и </w:t>
      </w:r>
      <w:r w:rsidRPr="00DE3810">
        <w:rPr>
          <w:rFonts w:ascii="Arial" w:hAnsi="Arial" w:cs="Arial"/>
          <w:color w:val="000000"/>
          <w:sz w:val="24"/>
          <w:szCs w:val="24"/>
        </w:rPr>
        <w:lastRenderedPageBreak/>
        <w:t>внебюджетных источников, а также привлечением средств из областного и федерального бюджетов.</w:t>
      </w:r>
      <w:proofErr w:type="gramEnd"/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Основными   задачами решения проблемы являются: </w:t>
      </w:r>
    </w:p>
    <w:p w:rsidR="00DE3810" w:rsidRPr="00DE3810" w:rsidRDefault="00DE3810" w:rsidP="00DE3810">
      <w:pPr>
        <w:tabs>
          <w:tab w:val="left" w:pos="0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       -</w:t>
      </w:r>
      <w:r w:rsidRPr="00DE3810">
        <w:rPr>
          <w:rFonts w:ascii="Arial" w:hAnsi="Arial" w:cs="Arial"/>
          <w:sz w:val="24"/>
          <w:szCs w:val="24"/>
        </w:rPr>
        <w:t xml:space="preserve">развитие нормативно-правовой и методической базы энергетической эффективности и энергосбережения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</w:t>
      </w:r>
      <w:r w:rsidRPr="00DE3810">
        <w:rPr>
          <w:rFonts w:ascii="Arial" w:hAnsi="Arial" w:cs="Arial"/>
          <w:sz w:val="24"/>
          <w:szCs w:val="24"/>
        </w:rPr>
        <w:t xml:space="preserve">для обеспечения проведения согласованной государственной политики в области энергосбережения и повышения энергетической эффективности на территории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-реализация высокоэффективных и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быстроокупаемых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мероприятий по энергосбережению и повышению энергетической эффективности в экономике и социальной сфере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не требующих значительных финансовых затрат и позволяющих быстро достигнуть временного улучшения отдельных показателей в области энергосбережения и повышения энергетической эффективности;</w:t>
      </w:r>
    </w:p>
    <w:p w:rsidR="00DE3810" w:rsidRPr="00DE3810" w:rsidRDefault="00DE3810" w:rsidP="00DE3810">
      <w:pPr>
        <w:tabs>
          <w:tab w:val="left" w:pos="0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          - комплексное внедрение энергосберегающих технологий в экономике и социальной сфере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на основе реализации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высокозатратных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мероприятий по энергосбережению и повышению энергетической эффективности, направленных на достижение значительного улучшения показателей в области энергосбережения и повышения энергетической эффективности в долгосрочной перспективе.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Основные риски, связанные с реализацией Программы 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 сельсовете  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определяются следующими факторами: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-ограниченностью источников финансирования и неразвитостью механизмов ресурсного обеспечения энергосберегающих мероприятий;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-неопределенностью конъюнктуры и недостаточным уровнем развития рынка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энергосервисных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услуг;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-зависимостью от состояния и конъюнктуры рынка энергетических ресурсов.</w:t>
      </w:r>
    </w:p>
    <w:p w:rsidR="00DE3810" w:rsidRPr="00DE3810" w:rsidRDefault="00DE3810" w:rsidP="00DE3810">
      <w:pPr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numPr>
          <w:ilvl w:val="1"/>
          <w:numId w:val="1"/>
        </w:numPr>
        <w:tabs>
          <w:tab w:val="left" w:pos="720"/>
        </w:tabs>
        <w:contextualSpacing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DE3810">
        <w:rPr>
          <w:rFonts w:ascii="Arial" w:hAnsi="Arial" w:cs="Arial"/>
          <w:b/>
          <w:bCs/>
          <w:color w:val="000000"/>
          <w:sz w:val="26"/>
          <w:szCs w:val="26"/>
        </w:rPr>
        <w:t xml:space="preserve">Общая характеристика </w:t>
      </w:r>
      <w:proofErr w:type="spellStart"/>
      <w:r w:rsidRPr="00DE3810">
        <w:rPr>
          <w:rFonts w:ascii="Arial" w:hAnsi="Arial" w:cs="Arial"/>
          <w:b/>
          <w:bCs/>
          <w:color w:val="000000"/>
          <w:sz w:val="26"/>
          <w:szCs w:val="26"/>
        </w:rPr>
        <w:t>Комаровского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26"/>
          <w:szCs w:val="26"/>
        </w:rPr>
        <w:t xml:space="preserve"> сельсовета </w:t>
      </w:r>
      <w:proofErr w:type="spellStart"/>
      <w:r w:rsidRPr="00DE3810">
        <w:rPr>
          <w:rFonts w:ascii="Arial" w:hAnsi="Arial" w:cs="Arial"/>
          <w:b/>
          <w:bCs/>
          <w:color w:val="000000"/>
          <w:sz w:val="26"/>
          <w:szCs w:val="26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26"/>
          <w:szCs w:val="26"/>
        </w:rPr>
        <w:t xml:space="preserve">  района Курской области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В состав муниципального образования  входят 4  </w:t>
      </w:r>
      <w:proofErr w:type="gramStart"/>
      <w:r w:rsidRPr="00DE3810">
        <w:rPr>
          <w:rFonts w:ascii="Arial" w:hAnsi="Arial" w:cs="Arial"/>
          <w:color w:val="000000"/>
          <w:sz w:val="24"/>
          <w:szCs w:val="24"/>
        </w:rPr>
        <w:t>населенных</w:t>
      </w:r>
      <w:proofErr w:type="gramEnd"/>
      <w:r w:rsidRPr="00DE3810">
        <w:rPr>
          <w:rFonts w:ascii="Arial" w:hAnsi="Arial" w:cs="Arial"/>
          <w:color w:val="000000"/>
          <w:sz w:val="24"/>
          <w:szCs w:val="24"/>
        </w:rPr>
        <w:t xml:space="preserve"> пункта. Административным центром является </w:t>
      </w:r>
      <w:proofErr w:type="gramStart"/>
      <w:r w:rsidRPr="00DE3810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Pr="00DE3810">
        <w:rPr>
          <w:rFonts w:ascii="Arial" w:hAnsi="Arial" w:cs="Arial"/>
          <w:color w:val="000000"/>
          <w:sz w:val="24"/>
          <w:szCs w:val="24"/>
        </w:rPr>
        <w:t>. Комаро</w:t>
      </w:r>
      <w:r w:rsidR="00900FAF">
        <w:rPr>
          <w:rFonts w:ascii="Arial" w:hAnsi="Arial" w:cs="Arial"/>
          <w:color w:val="000000"/>
          <w:sz w:val="24"/>
          <w:szCs w:val="24"/>
        </w:rPr>
        <w:t>вка. Население на 01 ноября 2018 года составляет 641</w:t>
      </w:r>
      <w:r w:rsidRPr="00DE3810">
        <w:rPr>
          <w:rFonts w:ascii="Arial" w:hAnsi="Arial" w:cs="Arial"/>
          <w:color w:val="000000"/>
          <w:sz w:val="24"/>
          <w:szCs w:val="24"/>
        </w:rPr>
        <w:t xml:space="preserve"> чел.</w:t>
      </w:r>
    </w:p>
    <w:p w:rsidR="00DE3810" w:rsidRPr="00DE3810" w:rsidRDefault="00DE3810" w:rsidP="00DE3810">
      <w:pPr>
        <w:rPr>
          <w:rFonts w:ascii="Arial" w:hAnsi="Arial" w:cs="Arial"/>
          <w:color w:val="000000"/>
        </w:rPr>
      </w:pPr>
      <w:r w:rsidRPr="00DE3810">
        <w:rPr>
          <w:rFonts w:ascii="Arial" w:hAnsi="Arial" w:cs="Arial"/>
          <w:color w:val="000000"/>
        </w:rPr>
        <w:t xml:space="preserve"> </w:t>
      </w:r>
    </w:p>
    <w:p w:rsidR="00DE3810" w:rsidRPr="00DE3810" w:rsidRDefault="00DE3810" w:rsidP="00DE3810">
      <w:pPr>
        <w:numPr>
          <w:ilvl w:val="1"/>
          <w:numId w:val="1"/>
        </w:numPr>
        <w:tabs>
          <w:tab w:val="left" w:pos="720"/>
        </w:tabs>
        <w:contextualSpacing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DE3810">
        <w:rPr>
          <w:rFonts w:ascii="Arial" w:hAnsi="Arial" w:cs="Arial"/>
          <w:b/>
          <w:color w:val="000000"/>
          <w:sz w:val="26"/>
          <w:szCs w:val="26"/>
        </w:rPr>
        <w:t xml:space="preserve">ТЭК   </w:t>
      </w:r>
      <w:proofErr w:type="spellStart"/>
      <w:r w:rsidRPr="00DE3810">
        <w:rPr>
          <w:rFonts w:ascii="Arial" w:hAnsi="Arial" w:cs="Arial"/>
          <w:b/>
          <w:color w:val="000000"/>
          <w:sz w:val="26"/>
          <w:szCs w:val="26"/>
        </w:rPr>
        <w:t>Комаровского</w:t>
      </w:r>
      <w:proofErr w:type="spellEnd"/>
      <w:r w:rsidRPr="00DE3810">
        <w:rPr>
          <w:rFonts w:ascii="Arial" w:hAnsi="Arial" w:cs="Arial"/>
          <w:b/>
          <w:color w:val="000000"/>
          <w:sz w:val="26"/>
          <w:szCs w:val="26"/>
        </w:rPr>
        <w:t xml:space="preserve">  сельсовета </w:t>
      </w:r>
      <w:proofErr w:type="spellStart"/>
      <w:r w:rsidRPr="00DE3810">
        <w:rPr>
          <w:rFonts w:ascii="Arial" w:hAnsi="Arial" w:cs="Arial"/>
          <w:b/>
          <w:color w:val="000000"/>
          <w:sz w:val="26"/>
          <w:szCs w:val="26"/>
        </w:rPr>
        <w:t>Кореневского</w:t>
      </w:r>
      <w:proofErr w:type="spellEnd"/>
      <w:r w:rsidRPr="00DE3810">
        <w:rPr>
          <w:rFonts w:ascii="Arial" w:hAnsi="Arial" w:cs="Arial"/>
          <w:b/>
          <w:color w:val="000000"/>
          <w:sz w:val="26"/>
          <w:szCs w:val="26"/>
        </w:rPr>
        <w:t xml:space="preserve"> района</w:t>
      </w: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Электроэнергетика является основой функционирования экономики и жизнеобеспечения, поэтому стратегической задачей предприятий электроэнергетики является бесперебойное и надежное обеспечение хозяйствующих субъектов, объектов социальной сферы и населения района электроэнергией.     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1D1B11"/>
          <w:sz w:val="24"/>
          <w:szCs w:val="24"/>
        </w:rPr>
        <w:t>Источниками водоснабжения населения муниципального образования служат главным образом подземные воды. Извлечение их из недр осуществляется водозаборными скважинами, электромеханическими водозаборными установками и шахтными колодцами. Питание рек происходит за счет поверхностных и грунтовых вод.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Одним из приоритетных направлений в области энергосбережения и повышения энергетической эффективности в данном направлении является </w:t>
      </w:r>
      <w:r w:rsidRPr="00DE3810">
        <w:rPr>
          <w:rFonts w:ascii="Arial" w:hAnsi="Arial" w:cs="Arial"/>
          <w:color w:val="000000"/>
          <w:sz w:val="24"/>
          <w:szCs w:val="24"/>
        </w:rPr>
        <w:lastRenderedPageBreak/>
        <w:t>обеспечение надежного и устойчивого обслуживания потребителей коммунальных услуг.</w:t>
      </w:r>
    </w:p>
    <w:p w:rsidR="00DE3810" w:rsidRPr="002B6B30" w:rsidRDefault="00DE3810" w:rsidP="00DE3810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  <w:r w:rsidRPr="00DE3810">
        <w:rPr>
          <w:rFonts w:ascii="Arial" w:hAnsi="Arial" w:cs="Arial"/>
          <w:b/>
        </w:rPr>
        <w:t>2. ЦЕЛЬ, ЗАДАЧИ, СРОКИ И ЭТАПЫ, КОТОРЫЕ ХАРАКТЕРИЗУЮТ ЭФФЕКТИВНОСТЬ РЕАЛИЗАЦИИ ПРОГРАММЫ</w:t>
      </w:r>
    </w:p>
    <w:p w:rsidR="00DE3810" w:rsidRPr="00DE3810" w:rsidRDefault="00DE3810" w:rsidP="00DE3810">
      <w:pPr>
        <w:ind w:firstLine="709"/>
        <w:jc w:val="center"/>
        <w:rPr>
          <w:rFonts w:ascii="Arial" w:hAnsi="Arial" w:cs="Arial"/>
        </w:rPr>
      </w:pP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E3810">
        <w:rPr>
          <w:rFonts w:ascii="Arial" w:hAnsi="Arial" w:cs="Arial"/>
          <w:b/>
          <w:i/>
          <w:sz w:val="24"/>
          <w:szCs w:val="24"/>
        </w:rPr>
        <w:t xml:space="preserve">Цель Программы – </w:t>
      </w:r>
      <w:r w:rsidRPr="00DE3810">
        <w:rPr>
          <w:rFonts w:ascii="Arial" w:hAnsi="Arial" w:cs="Arial"/>
          <w:color w:val="000000"/>
          <w:sz w:val="24"/>
          <w:szCs w:val="24"/>
        </w:rPr>
        <w:t xml:space="preserve">достижение заданных темпов повышения энергетической эффективности при передаче и потреблении энергетических ресурсов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napToGrid w:val="0"/>
          <w:color w:val="000000"/>
          <w:sz w:val="24"/>
          <w:szCs w:val="24"/>
        </w:rPr>
        <w:t xml:space="preserve"> района Курской области и улучшение качества жизни населения.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b/>
          <w:i/>
          <w:sz w:val="24"/>
          <w:szCs w:val="24"/>
        </w:rPr>
        <w:t xml:space="preserve">Задачами Программы </w:t>
      </w:r>
      <w:r w:rsidRPr="00DE3810">
        <w:rPr>
          <w:rFonts w:ascii="Arial" w:hAnsi="Arial" w:cs="Arial"/>
          <w:sz w:val="24"/>
          <w:szCs w:val="24"/>
        </w:rPr>
        <w:t>по достижению поставленной цели являются: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-анализ всех получаемых, транспортируемых и потребляемых энергоресурсов;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-совершенствование нормативных и правовых условий для поддержки энергосбережения и повышения энергетической эффективности;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-проведение обязательных энергетических обследований;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-создание экономических, преимущественно рыночных, механизмов энергосберегающей деятельности;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-нормирование энергопотребления в бюджетной сфере, частном жилищном фонде, уличном освещении;</w:t>
      </w:r>
    </w:p>
    <w:p w:rsidR="00DE3810" w:rsidRPr="00DE3810" w:rsidRDefault="00DE3810" w:rsidP="00DE3810">
      <w:pPr>
        <w:ind w:left="-54" w:firstLine="763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паспортизация потребителей энергетических ресурсов; </w:t>
      </w:r>
    </w:p>
    <w:p w:rsidR="00DE3810" w:rsidRPr="00DE3810" w:rsidRDefault="00DE3810" w:rsidP="00DE3810">
      <w:pPr>
        <w:ind w:left="-54" w:firstLine="763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-оснащение приборами учета используемых энергетических ресурсов и их диспетчеризация, автоматизация в сфере контроля и учета расхода энергетических ресурсов;</w:t>
      </w:r>
    </w:p>
    <w:p w:rsidR="00DE3810" w:rsidRPr="00DE3810" w:rsidRDefault="00DE3810" w:rsidP="00DE3810">
      <w:pPr>
        <w:ind w:left="-54" w:firstLine="763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-проведение необходимых мероприятий по энергосбережению и повышению энергетической эффективности муниципальных учреждений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 Курской области;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-развитие инновационных малых и средних предприятий, обеспечивающих разработку и внедрение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материалов, оборудования, технологий.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Реализация программы будет осуществляться с 2018 года по 2020 год: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-принятие нормативных правовых актов для реализации Программы;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-формирование структуры управления Программой;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 оснащения потребителей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приборами учета энергоресурсов;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-проведение энергетических обследований;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-замена ламп накаливания на энергосберегающие лампы;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 -реализация первоочередных высокоэффективных энергосберегающих проектов по результатам проведенных энергетических обследований в бюджетных учреждениях, частном жилищном фонде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района;</w:t>
      </w:r>
    </w:p>
    <w:p w:rsidR="00DE3810" w:rsidRPr="00DE3810" w:rsidRDefault="00DE3810" w:rsidP="00DE3810">
      <w:pPr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             -реализация </w:t>
      </w:r>
      <w:proofErr w:type="spellStart"/>
      <w:r w:rsidRPr="00DE3810">
        <w:rPr>
          <w:rFonts w:ascii="Arial" w:hAnsi="Arial" w:cs="Arial"/>
          <w:sz w:val="24"/>
          <w:szCs w:val="24"/>
        </w:rPr>
        <w:t>среднезатратных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энергосберегающих проектов по результатам проведенных энергетических обследований в бюджетных учреждениях, частном жилищном фонде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-проведение информационной и образовательной деятельности по вопросам энергосбережения и повышения энергетической эффективности.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  <w:bookmarkStart w:id="2" w:name="_Toc139598208"/>
      <w:r w:rsidRPr="00DE3810">
        <w:rPr>
          <w:rFonts w:ascii="Arial" w:hAnsi="Arial" w:cs="Arial"/>
          <w:b/>
        </w:rPr>
        <w:t>3. ОСНОВНЫЕ НАПРАВЛЕНИЯ РЕАЛИЗАЦИИ ПРОГРАММЫ</w:t>
      </w:r>
      <w:bookmarkEnd w:id="2"/>
    </w:p>
    <w:p w:rsidR="00DE3810" w:rsidRPr="00DE3810" w:rsidRDefault="00DE3810" w:rsidP="00DE3810">
      <w:pPr>
        <w:jc w:val="center"/>
        <w:rPr>
          <w:rFonts w:ascii="Arial" w:hAnsi="Arial" w:cs="Arial"/>
          <w:b/>
          <w:sz w:val="30"/>
        </w:rPr>
      </w:pPr>
    </w:p>
    <w:p w:rsidR="00DE3810" w:rsidRPr="00DE3810" w:rsidRDefault="00DE3810" w:rsidP="00DE3810">
      <w:pPr>
        <w:keepNext/>
        <w:suppressAutoHyphens/>
        <w:jc w:val="center"/>
        <w:outlineLvl w:val="2"/>
        <w:rPr>
          <w:rFonts w:ascii="Arial" w:hAnsi="Arial" w:cs="Arial"/>
          <w:b/>
          <w:bCs/>
          <w:sz w:val="26"/>
          <w:szCs w:val="26"/>
        </w:rPr>
      </w:pPr>
      <w:bookmarkStart w:id="3" w:name="_Toc134598072"/>
      <w:bookmarkStart w:id="4" w:name="_Toc139598209"/>
      <w:r w:rsidRPr="00DE3810">
        <w:rPr>
          <w:rFonts w:ascii="Arial" w:hAnsi="Arial" w:cs="Arial"/>
          <w:b/>
          <w:bCs/>
          <w:sz w:val="26"/>
          <w:szCs w:val="26"/>
        </w:rPr>
        <w:t xml:space="preserve">3.1. </w:t>
      </w:r>
      <w:bookmarkEnd w:id="3"/>
      <w:bookmarkEnd w:id="4"/>
      <w:r w:rsidRPr="00DE3810">
        <w:rPr>
          <w:rFonts w:ascii="Arial" w:hAnsi="Arial" w:cs="Arial"/>
          <w:b/>
          <w:sz w:val="26"/>
          <w:szCs w:val="26"/>
        </w:rPr>
        <w:t>Энергосбережение и повышение энергетической эффективности в бюджетной сфере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Одним из приоритетных направлений в области энергосбережения и повышения энергетической эффективности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</w:t>
      </w:r>
    </w:p>
    <w:p w:rsidR="00DE3810" w:rsidRPr="00DE3810" w:rsidRDefault="00DE3810" w:rsidP="00DE3810">
      <w:pPr>
        <w:tabs>
          <w:tab w:val="left" w:pos="0"/>
        </w:tabs>
        <w:suppressAutoHyphens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Прогноз потребления электрической энергии и природного газа, воды в бюджетной сфере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</w:t>
      </w:r>
      <w:r w:rsidRPr="00DE3810">
        <w:rPr>
          <w:rFonts w:ascii="Arial" w:hAnsi="Arial" w:cs="Arial"/>
          <w:sz w:val="24"/>
          <w:szCs w:val="24"/>
        </w:rPr>
        <w:t xml:space="preserve"> района</w:t>
      </w:r>
      <w:r w:rsidRPr="00DE3810">
        <w:rPr>
          <w:rFonts w:ascii="Arial" w:hAnsi="Arial" w:cs="Arial"/>
          <w:color w:val="000000"/>
          <w:sz w:val="24"/>
          <w:szCs w:val="24"/>
        </w:rPr>
        <w:t xml:space="preserve"> без проведения и с проведением комплекса мероприятий в области энергосбережения и повышения энергетической эффективности.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Основными мероприятиями по реализации данного направления являются: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проведение обязательных энергетических обследований муниципальных организаций, учреждений и иных бюджетных учреждений и организаций, финансирование которых осуществляется из бюджета муниципального образования 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разработка и реализация </w:t>
      </w:r>
      <w:proofErr w:type="gramStart"/>
      <w:r w:rsidRPr="00DE3810">
        <w:rPr>
          <w:rFonts w:ascii="Arial" w:hAnsi="Arial" w:cs="Arial"/>
          <w:sz w:val="24"/>
          <w:szCs w:val="24"/>
        </w:rPr>
        <w:t>по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E3810">
        <w:rPr>
          <w:rFonts w:ascii="Arial" w:hAnsi="Arial" w:cs="Arial"/>
          <w:sz w:val="24"/>
          <w:szCs w:val="24"/>
        </w:rPr>
        <w:t>объектных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программ в области энергосбережения и повышения энергетической эффективности;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замена  ламп  накаливан</w:t>
      </w:r>
      <w:r w:rsidR="00900FAF">
        <w:rPr>
          <w:rFonts w:ascii="Arial" w:hAnsi="Arial" w:cs="Arial"/>
          <w:sz w:val="24"/>
          <w:szCs w:val="24"/>
        </w:rPr>
        <w:t xml:space="preserve">ия  на </w:t>
      </w:r>
      <w:proofErr w:type="spellStart"/>
      <w:r w:rsidR="00900FAF">
        <w:rPr>
          <w:rFonts w:ascii="Arial" w:hAnsi="Arial" w:cs="Arial"/>
          <w:sz w:val="24"/>
          <w:szCs w:val="24"/>
        </w:rPr>
        <w:t>энергоэффективные</w:t>
      </w:r>
      <w:proofErr w:type="spellEnd"/>
      <w:r w:rsidR="00900FAF">
        <w:rPr>
          <w:rFonts w:ascii="Arial" w:hAnsi="Arial" w:cs="Arial"/>
          <w:sz w:val="24"/>
          <w:szCs w:val="24"/>
        </w:rPr>
        <w:t xml:space="preserve">  лампы.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Перспективными являются, в частности, следующие мероприятия: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организация  работ  по оснащению  частных  жилых  домов  в жилищном  фонде 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  индивидуальными  приборами учета  энергетических  ресурсов;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утепление теплового контура зданий (утепление стен, замена окон), подвалов, утепление тамбуров, входных дверей, ремонт кровель.</w:t>
      </w:r>
    </w:p>
    <w:p w:rsidR="00DE3810" w:rsidRPr="00DE3810" w:rsidRDefault="00DE3810" w:rsidP="00DE3810">
      <w:pPr>
        <w:tabs>
          <w:tab w:val="left" w:pos="7022"/>
        </w:tabs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ab/>
      </w:r>
    </w:p>
    <w:p w:rsidR="00DE3810" w:rsidRPr="00DE3810" w:rsidRDefault="00DE3810" w:rsidP="00DE3810">
      <w:pPr>
        <w:tabs>
          <w:tab w:val="left" w:pos="0"/>
        </w:tabs>
        <w:jc w:val="center"/>
        <w:rPr>
          <w:rFonts w:ascii="Arial" w:hAnsi="Arial" w:cs="Arial"/>
          <w:color w:val="000000"/>
          <w:sz w:val="26"/>
          <w:szCs w:val="26"/>
        </w:rPr>
      </w:pPr>
      <w:r w:rsidRPr="00DE3810">
        <w:rPr>
          <w:rFonts w:ascii="Arial" w:hAnsi="Arial" w:cs="Arial"/>
          <w:b/>
          <w:bCs/>
          <w:sz w:val="26"/>
          <w:szCs w:val="26"/>
        </w:rPr>
        <w:t xml:space="preserve">3.2. </w:t>
      </w:r>
      <w:r w:rsidRPr="00DE3810">
        <w:rPr>
          <w:rFonts w:ascii="Arial" w:hAnsi="Arial" w:cs="Arial"/>
          <w:b/>
          <w:noProof/>
          <w:sz w:val="26"/>
          <w:szCs w:val="26"/>
        </w:rPr>
        <w:t>Энергосбережение и повышение энергетической эффективности в жилищном фонде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 По состоянию на 01.01.201</w:t>
      </w:r>
      <w:r w:rsidR="00900FAF">
        <w:rPr>
          <w:rFonts w:ascii="Arial" w:hAnsi="Arial" w:cs="Arial"/>
          <w:color w:val="000000"/>
          <w:sz w:val="24"/>
          <w:szCs w:val="24"/>
        </w:rPr>
        <w:t>8</w:t>
      </w:r>
      <w:r w:rsidRPr="00DE3810">
        <w:rPr>
          <w:rFonts w:ascii="Arial" w:hAnsi="Arial" w:cs="Arial"/>
          <w:color w:val="000000"/>
          <w:sz w:val="24"/>
          <w:szCs w:val="24"/>
        </w:rPr>
        <w:t xml:space="preserve"> г. на территории 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="00900FAF">
        <w:rPr>
          <w:rFonts w:ascii="Arial" w:hAnsi="Arial" w:cs="Arial"/>
          <w:color w:val="000000"/>
          <w:sz w:val="24"/>
          <w:szCs w:val="24"/>
        </w:rPr>
        <w:t xml:space="preserve"> сельсовета расположено </w:t>
      </w:r>
      <w:r w:rsidR="009376F6">
        <w:rPr>
          <w:rFonts w:ascii="Arial" w:hAnsi="Arial" w:cs="Arial"/>
          <w:color w:val="000000"/>
          <w:sz w:val="24"/>
          <w:szCs w:val="24"/>
        </w:rPr>
        <w:t xml:space="preserve">253 </w:t>
      </w:r>
      <w:proofErr w:type="gramStart"/>
      <w:r w:rsidR="009376F6">
        <w:rPr>
          <w:rFonts w:ascii="Arial" w:hAnsi="Arial" w:cs="Arial"/>
          <w:color w:val="000000"/>
          <w:sz w:val="24"/>
          <w:szCs w:val="24"/>
        </w:rPr>
        <w:t>жилых</w:t>
      </w:r>
      <w:proofErr w:type="gramEnd"/>
      <w:r w:rsidR="009376F6">
        <w:rPr>
          <w:rFonts w:ascii="Arial" w:hAnsi="Arial" w:cs="Arial"/>
          <w:color w:val="000000"/>
          <w:sz w:val="24"/>
          <w:szCs w:val="24"/>
        </w:rPr>
        <w:t xml:space="preserve"> дома</w:t>
      </w:r>
      <w:r w:rsidRPr="00DE3810">
        <w:rPr>
          <w:rFonts w:ascii="Arial" w:hAnsi="Arial" w:cs="Arial"/>
          <w:color w:val="000000"/>
          <w:sz w:val="24"/>
          <w:szCs w:val="24"/>
        </w:rPr>
        <w:t>. Общая площадь жи</w:t>
      </w:r>
      <w:r w:rsidR="00900FAF">
        <w:rPr>
          <w:rFonts w:ascii="Arial" w:hAnsi="Arial" w:cs="Arial"/>
          <w:color w:val="000000"/>
          <w:sz w:val="24"/>
          <w:szCs w:val="24"/>
        </w:rPr>
        <w:t>лищного фонда составляет  26,895</w:t>
      </w:r>
      <w:r w:rsidRPr="00DE3810">
        <w:rPr>
          <w:rFonts w:ascii="Arial" w:hAnsi="Arial" w:cs="Arial"/>
          <w:color w:val="000000"/>
          <w:sz w:val="24"/>
          <w:szCs w:val="24"/>
        </w:rPr>
        <w:t xml:space="preserve"> тыс.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кв.м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>. Суммарные годовые затраты на оплату энергоресурсов повышаются с каждым годом, как за счет увеличения их потребления, так и за счет роста тарифов.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В жилых  домах сохраняется низкая оснащенность приборами учета энергетических ресурсов.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Основными мероприятиями по реализации данного направления являются: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-проведение энергетических обследований объектов жилищного фонда, включая диагностику оптимальности структуры потребления энергетических ресурсов;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-разработка и реализация программ энергосбережения и повышения энергетической эффективности объектов жилищного фонда;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-замена ламп накаливания на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энергоэффективные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лампы в частном жилом фонде для социально незащищенных категорий граждан за счет средств бюджетов различного уровня и внебюджетных источников.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Перспективными являются, в частности, следующие мероприятия: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 xml:space="preserve">-организация работ по оснащению жилых домов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индивидуальными приборами учета энергетических ресурсов.</w:t>
      </w:r>
    </w:p>
    <w:p w:rsidR="00DE3810" w:rsidRPr="00DE3810" w:rsidRDefault="00DE3810" w:rsidP="00DE3810">
      <w:pPr>
        <w:suppressAutoHyphens/>
        <w:ind w:firstLine="709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suppressAutoHyphens/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DE3810">
        <w:rPr>
          <w:rFonts w:ascii="Arial" w:hAnsi="Arial" w:cs="Arial"/>
          <w:b/>
          <w:bCs/>
          <w:sz w:val="26"/>
          <w:szCs w:val="26"/>
        </w:rPr>
        <w:t>3.3. Энергетические обследования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На данный  момент  в муниципальных  учреждениях 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  Курской  области  энергетические  обследования проведены.</w:t>
      </w:r>
    </w:p>
    <w:p w:rsidR="00DE3810" w:rsidRPr="00DE3810" w:rsidRDefault="00DE3810" w:rsidP="00DE38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E3810">
        <w:rPr>
          <w:rFonts w:ascii="Arial" w:hAnsi="Arial" w:cs="Arial"/>
          <w:b/>
          <w:bCs/>
          <w:sz w:val="24"/>
          <w:szCs w:val="24"/>
        </w:rPr>
        <w:t xml:space="preserve">          </w:t>
      </w:r>
    </w:p>
    <w:p w:rsidR="00DE3810" w:rsidRPr="00DE3810" w:rsidRDefault="00DE3810" w:rsidP="00DE3810">
      <w:pPr>
        <w:ind w:firstLine="708"/>
        <w:jc w:val="center"/>
        <w:rPr>
          <w:rFonts w:ascii="Arial" w:hAnsi="Arial" w:cs="Arial"/>
          <w:b/>
          <w:bCs/>
          <w:sz w:val="26"/>
          <w:szCs w:val="26"/>
        </w:rPr>
      </w:pPr>
      <w:r w:rsidRPr="00DE3810">
        <w:rPr>
          <w:rFonts w:ascii="Arial" w:hAnsi="Arial" w:cs="Arial"/>
          <w:b/>
          <w:bCs/>
          <w:sz w:val="26"/>
          <w:szCs w:val="26"/>
        </w:rPr>
        <w:t>3.4. Учет ТЭР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Производимые, передаваемые и потребляемые энергетические ресурсы подлежат обязательному учету с применением приборов учета используемых энергетических ресурсов. Расчеты за энергетические ресурсы должны осуществляться только на основании приборных показателей.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.Установка приборов учета ТЭР и холодной воды должна быть проведена в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в сроки, установленные Федеральным законом.</w:t>
      </w:r>
    </w:p>
    <w:p w:rsidR="00DE3810" w:rsidRPr="00DE3810" w:rsidRDefault="00DE3810" w:rsidP="00DE3810">
      <w:pPr>
        <w:suppressAutoHyphens/>
        <w:jc w:val="center"/>
        <w:rPr>
          <w:rFonts w:ascii="Arial" w:hAnsi="Arial" w:cs="Arial"/>
          <w:b/>
          <w:bCs/>
          <w:iCs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  <w:r w:rsidRPr="00DE3810">
        <w:rPr>
          <w:rFonts w:ascii="Arial" w:hAnsi="Arial" w:cs="Arial"/>
          <w:b/>
        </w:rPr>
        <w:t xml:space="preserve">    4. Развитие нормативно-правовой базы энергосбережения и повышения энергетической эффективности</w:t>
      </w:r>
    </w:p>
    <w:p w:rsidR="00DE3810" w:rsidRPr="00DE3810" w:rsidRDefault="00DE3810" w:rsidP="00DE3810">
      <w:pPr>
        <w:suppressAutoHyphens/>
        <w:jc w:val="center"/>
        <w:rPr>
          <w:rFonts w:ascii="Arial" w:hAnsi="Arial" w:cs="Arial"/>
          <w:b/>
          <w:bCs/>
          <w:iCs/>
        </w:rPr>
      </w:pP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Развитие нормативно-правовой и методической базы энергетической эффективности и энергосбережения в 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сельсовете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 обусловлено тем объемом полномочий, который предоставлен в соответствии с Федеральным законом, и призвано обеспечить проведение согласованной государственной политики в области энергосбережения и повышения энергетической эффективности на территории муниципального  образования.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Приоритетными направлениями совершенствования нормативной правовой и методической базы энергетической эффективности и энергосбережения являются: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-совершенствование структуры органов местного самоуправления в сфере энергосбережения и повышения энергетической эффективности;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-разработка порядка организации проведения энергетического обследования жилых домов, многоквартирных домов, помещений, которые составляют жилищный фонд;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-разработка проектов нормативных правовых актов, определяющих порядок мониторинга потребления энергетических ресурсов бюджетными учреждениями муниципального района, показатели эффективности использования энергетических ресурсов, а также формирования заданий по их снижению;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-разработка нормативной правовой и методической базы информационного обеспечения мероприятий в области энергетической эффективности и энергосбережения.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Одним из основных мероприятий по развитию организационно-правового обеспечения энергосбережения и повышения энергетической эффективности должно стать создание условий для развития рынка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энергосервисных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услуг и энергетических обследований.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jc w:val="center"/>
        <w:rPr>
          <w:rFonts w:ascii="Arial" w:hAnsi="Arial" w:cs="Arial"/>
        </w:rPr>
      </w:pPr>
      <w:r w:rsidRPr="00DE3810">
        <w:rPr>
          <w:rFonts w:ascii="Arial" w:hAnsi="Arial" w:cs="Arial"/>
          <w:b/>
          <w:bCs/>
        </w:rPr>
        <w:t xml:space="preserve">      </w:t>
      </w:r>
      <w:r w:rsidRPr="00DE3810">
        <w:rPr>
          <w:rFonts w:ascii="Arial" w:hAnsi="Arial" w:cs="Arial"/>
          <w:b/>
        </w:rPr>
        <w:t>5. Информационное обеспечение Программы</w:t>
      </w:r>
    </w:p>
    <w:p w:rsidR="00DE3810" w:rsidRPr="00DE3810" w:rsidRDefault="00DE3810" w:rsidP="00DE3810">
      <w:pPr>
        <w:suppressAutoHyphens/>
        <w:jc w:val="center"/>
        <w:rPr>
          <w:rFonts w:ascii="Arial" w:hAnsi="Arial" w:cs="Arial"/>
          <w:b/>
          <w:bCs/>
        </w:rPr>
      </w:pP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 xml:space="preserve">Информационное обеспечение на территории поселений проводится силами и средствами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 и обеспечивает: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-создания информационной системы в области энергосбережения и повышения энергетической эффективности;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-обнародования в общественных местах и опубликования органами местного самоуправления в средствах массовой  информации муниципальных программ в области энергосбережения и повышения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, результатов энергетических обследований, материалов о практике заключения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энергосервисных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договоров;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-распространения   в сети Интернет, средствах  информации о  мероприятиях  и способах  энергосбережения  и повышения  эффективности, о  достижениях в сфере  энергосбережения.</w:t>
      </w:r>
    </w:p>
    <w:p w:rsidR="00DE3810" w:rsidRPr="00DE3810" w:rsidRDefault="00DE3810" w:rsidP="00DE3810">
      <w:pPr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</w:rPr>
      </w:pPr>
      <w:r w:rsidRPr="00DE3810">
        <w:rPr>
          <w:rFonts w:ascii="Arial" w:hAnsi="Arial" w:cs="Arial"/>
          <w:b/>
          <w:bCs/>
        </w:rPr>
        <w:t>6. Механизм реализации программы</w:t>
      </w:r>
    </w:p>
    <w:p w:rsidR="00DE3810" w:rsidRPr="00DE3810" w:rsidRDefault="00DE3810" w:rsidP="00DE3810">
      <w:pPr>
        <w:suppressAutoHyphens/>
        <w:jc w:val="both"/>
        <w:rPr>
          <w:rFonts w:ascii="Arial" w:hAnsi="Arial" w:cs="Arial"/>
          <w:b/>
          <w:bCs/>
          <w:iCs/>
        </w:rPr>
      </w:pP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Главной задачей механизма реализации Программы является выполнение предусмотренных мероприятий, которые ресурсно обеспечены и с технической точки зрения позволяют использовать определенный потенциал энергосбережения за рассматриваемый период. В связи с этим, важным звеном при механизме реализации программы является структура управления энергосбережением и повышением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DE3810">
        <w:rPr>
          <w:rFonts w:ascii="Arial" w:hAnsi="Arial" w:cs="Arial"/>
          <w:sz w:val="24"/>
          <w:szCs w:val="24"/>
        </w:rPr>
        <w:t>.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В отдел управления Администрация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 осуществляет проведение государственной политики в области энергетической эффективности и энергосбережения.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Реализацию Программы планируется выполнить через осуществление конкретных программных мероприятий по энергосбережению и повышению энергетической эффективности следующими основными исполнителями: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-бюджетными учреждениями муниципального образования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-органами местного самоуправления;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-организациями и предприятиями (по согласованию).</w:t>
      </w:r>
    </w:p>
    <w:p w:rsidR="00DE3810" w:rsidRPr="00DE3810" w:rsidRDefault="00DE3810" w:rsidP="00DE3810">
      <w:pPr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</w:rPr>
      </w:pPr>
      <w:r w:rsidRPr="00DE3810">
        <w:rPr>
          <w:rFonts w:ascii="Arial" w:hAnsi="Arial" w:cs="Arial"/>
          <w:b/>
          <w:bCs/>
        </w:rPr>
        <w:t xml:space="preserve">7. </w:t>
      </w:r>
      <w:proofErr w:type="gramStart"/>
      <w:r w:rsidRPr="00DE3810">
        <w:rPr>
          <w:rFonts w:ascii="Arial" w:hAnsi="Arial" w:cs="Arial"/>
          <w:b/>
          <w:bCs/>
        </w:rPr>
        <w:t>Контроль за</w:t>
      </w:r>
      <w:proofErr w:type="gramEnd"/>
      <w:r w:rsidRPr="00DE3810">
        <w:rPr>
          <w:rFonts w:ascii="Arial" w:hAnsi="Arial" w:cs="Arial"/>
          <w:b/>
          <w:bCs/>
        </w:rPr>
        <w:t xml:space="preserve"> ходом реализации Программы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color w:val="0D0D0D"/>
        </w:rPr>
      </w:pP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DE3810">
        <w:rPr>
          <w:rFonts w:ascii="Arial" w:hAnsi="Arial" w:cs="Arial"/>
          <w:color w:val="0D0D0D"/>
          <w:sz w:val="24"/>
          <w:szCs w:val="24"/>
        </w:rPr>
        <w:t xml:space="preserve">Муниципальный заказчик Программы – Администрация </w:t>
      </w:r>
      <w:proofErr w:type="spellStart"/>
      <w:r w:rsidRPr="00DE3810">
        <w:rPr>
          <w:rFonts w:ascii="Arial" w:hAnsi="Arial" w:cs="Arial"/>
          <w:color w:val="0D0D0D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D0D0D"/>
          <w:sz w:val="24"/>
          <w:szCs w:val="24"/>
        </w:rPr>
        <w:t xml:space="preserve">  сельсовета осуществляет </w:t>
      </w:r>
      <w:proofErr w:type="gramStart"/>
      <w:r w:rsidRPr="00DE3810">
        <w:rPr>
          <w:rFonts w:ascii="Arial" w:hAnsi="Arial" w:cs="Arial"/>
          <w:color w:val="0D0D0D"/>
          <w:sz w:val="24"/>
          <w:szCs w:val="24"/>
        </w:rPr>
        <w:t>контроль за</w:t>
      </w:r>
      <w:proofErr w:type="gramEnd"/>
      <w:r w:rsidRPr="00DE3810">
        <w:rPr>
          <w:rFonts w:ascii="Arial" w:hAnsi="Arial" w:cs="Arial"/>
          <w:color w:val="0D0D0D"/>
          <w:sz w:val="24"/>
          <w:szCs w:val="24"/>
        </w:rPr>
        <w:t xml:space="preserve"> реализацией Программы.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DE3810">
        <w:rPr>
          <w:rFonts w:ascii="Arial" w:hAnsi="Arial" w:cs="Arial"/>
          <w:color w:val="0D0D0D"/>
          <w:sz w:val="24"/>
          <w:szCs w:val="24"/>
        </w:rPr>
        <w:t xml:space="preserve">-обеспечивает </w:t>
      </w:r>
      <w:proofErr w:type="gramStart"/>
      <w:r w:rsidRPr="00DE3810">
        <w:rPr>
          <w:rFonts w:ascii="Arial" w:hAnsi="Arial" w:cs="Arial"/>
          <w:color w:val="0D0D0D"/>
          <w:sz w:val="24"/>
          <w:szCs w:val="24"/>
        </w:rPr>
        <w:t>контроль за</w:t>
      </w:r>
      <w:proofErr w:type="gramEnd"/>
      <w:r w:rsidRPr="00DE3810">
        <w:rPr>
          <w:rFonts w:ascii="Arial" w:hAnsi="Arial" w:cs="Arial"/>
          <w:color w:val="0D0D0D"/>
          <w:sz w:val="24"/>
          <w:szCs w:val="24"/>
        </w:rPr>
        <w:t xml:space="preserve"> выполнением мероприятий Программы;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DE3810">
        <w:rPr>
          <w:rFonts w:ascii="Arial" w:hAnsi="Arial" w:cs="Arial"/>
          <w:color w:val="0D0D0D"/>
          <w:sz w:val="24"/>
          <w:szCs w:val="24"/>
        </w:rPr>
        <w:t xml:space="preserve">-направляет ежегодный отчет о проделанных мероприятиях в – отдел строительства, архитектуры, транспорта, связи, ЖКХ и охраны окружающей среды Администрации </w:t>
      </w:r>
      <w:proofErr w:type="spellStart"/>
      <w:r w:rsidRPr="00DE3810">
        <w:rPr>
          <w:rFonts w:ascii="Arial" w:hAnsi="Arial" w:cs="Arial"/>
          <w:color w:val="0D0D0D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D0D0D"/>
          <w:sz w:val="24"/>
          <w:szCs w:val="24"/>
        </w:rPr>
        <w:t xml:space="preserve">  района для предоставления сводного отчета по району в Правительство Курской области;</w:t>
      </w: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Администрация сельсовета предоставляет </w:t>
      </w:r>
      <w:proofErr w:type="gramStart"/>
      <w:r w:rsidRPr="00DE3810">
        <w:rPr>
          <w:rFonts w:ascii="Arial" w:hAnsi="Arial" w:cs="Arial"/>
          <w:sz w:val="24"/>
          <w:szCs w:val="24"/>
        </w:rPr>
        <w:t>в администрацию района сведения о выполнении мероприятий программы в сроки установленные Минэнерго РФ для представления отчетности в ГИС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Энергоэффективность</w:t>
      </w:r>
      <w:proofErr w:type="spellEnd"/>
      <w:r w:rsidRPr="00DE3810">
        <w:rPr>
          <w:rFonts w:ascii="Arial" w:hAnsi="Arial" w:cs="Arial"/>
          <w:sz w:val="24"/>
          <w:szCs w:val="24"/>
        </w:rPr>
        <w:t>”, а также предоставлении сведений в комитет ЖКХ и ТЭК Курской.</w:t>
      </w:r>
    </w:p>
    <w:p w:rsidR="00DE3810" w:rsidRPr="00DE3810" w:rsidRDefault="00DE3810" w:rsidP="00DE3810">
      <w:pPr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</w:rPr>
      </w:pPr>
      <w:r w:rsidRPr="00DE3810">
        <w:rPr>
          <w:rFonts w:ascii="Arial" w:hAnsi="Arial" w:cs="Arial"/>
          <w:b/>
          <w:bCs/>
        </w:rPr>
        <w:t>8. Оценка социально-экономической эффективности реализации Программы</w:t>
      </w:r>
    </w:p>
    <w:p w:rsidR="00DE3810" w:rsidRPr="00DE3810" w:rsidRDefault="00DE3810" w:rsidP="00DE381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>По итогам реализации Программы прогнозируется достижение следующих показателей социально-экономического развития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сельсовет»:</w:t>
      </w: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1. Обеспечение потребностей населения и экономики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в энергетических ресурсах:</w:t>
      </w:r>
    </w:p>
    <w:p w:rsidR="00DE3810" w:rsidRPr="00DE3810" w:rsidRDefault="00DE3810" w:rsidP="00DE3810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использование энергосберегающих технологий и оборудования при новом строительстве, реконструкции и капитальном ремонте объектов социальной инфраструктуры.</w:t>
      </w: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2. Реализация мероприятий по энергосбережению и повышению энергетической эффективности в сфере потребления населением и бюджетными учреждениями энергетических ресурсов, в том числе:</w:t>
      </w:r>
    </w:p>
    <w:p w:rsidR="00DE3810" w:rsidRPr="00DE3810" w:rsidRDefault="00DE3810" w:rsidP="00DE381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сокращение затрат на оплату энергетических ресурсов в бюджетной сфере за счет реализации энергосберегающих мероприятий на 10 %;</w:t>
      </w:r>
    </w:p>
    <w:p w:rsidR="00DE3810" w:rsidRPr="00DE3810" w:rsidRDefault="00DE3810" w:rsidP="00DE381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стимулирование энергосберегающего поведения населения при переходе на энергосберегающее осветительное оборудование и системы освещения жилищного фонда.</w:t>
      </w: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3. Создание  условий для вовлечения в решение проблем энергосбережения и повышения энергетической эффективности всех групп потребителей энергетических ресурсов за счет: </w:t>
      </w:r>
    </w:p>
    <w:p w:rsidR="00DE3810" w:rsidRPr="00DE3810" w:rsidRDefault="00DE3810" w:rsidP="00DE3810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развития нормативной правовой и методической базы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в области энергосбережения и повышения энергетической эффективности;</w:t>
      </w:r>
    </w:p>
    <w:p w:rsidR="00DE3810" w:rsidRPr="00DE3810" w:rsidRDefault="00DE3810" w:rsidP="00DE3810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проведения разъяснительных работ с населением, направленных на стимулирование энергосберегающего поведения;</w:t>
      </w:r>
    </w:p>
    <w:p w:rsidR="00DE3810" w:rsidRPr="00DE3810" w:rsidRDefault="00DE3810" w:rsidP="00DE3810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развитие рынка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энергосервисных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услуг.</w:t>
      </w: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Реализация Программы также обеспечит создание механизма высвобождения дополнительных финансовых сре</w:t>
      </w:r>
      <w:proofErr w:type="gramStart"/>
      <w:r w:rsidRPr="00DE3810">
        <w:rPr>
          <w:rFonts w:ascii="Arial" w:hAnsi="Arial" w:cs="Arial"/>
          <w:sz w:val="24"/>
          <w:szCs w:val="24"/>
        </w:rPr>
        <w:t>дств дл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я выполнения необходимых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мероприятий за счет снижения затрат на оплату энергетических ресурсов, а также создания действенных схем тарифного стимулирования.</w:t>
      </w:r>
    </w:p>
    <w:p w:rsidR="00DE3810" w:rsidRPr="00DE3810" w:rsidRDefault="00DE3810" w:rsidP="00DE3810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E3810">
        <w:rPr>
          <w:rFonts w:ascii="Arial" w:eastAsia="Calibri" w:hAnsi="Arial" w:cs="Arial"/>
          <w:sz w:val="24"/>
          <w:szCs w:val="24"/>
        </w:rPr>
        <w:t xml:space="preserve">При реализации программных мероприятий не происходит ухудшения исходного состояния окружающей среды и не требуется проведение восстановительных и </w:t>
      </w:r>
      <w:proofErr w:type="spellStart"/>
      <w:r w:rsidRPr="00DE3810">
        <w:rPr>
          <w:rFonts w:ascii="Arial" w:eastAsia="Calibri" w:hAnsi="Arial" w:cs="Arial"/>
          <w:sz w:val="24"/>
          <w:szCs w:val="24"/>
        </w:rPr>
        <w:t>рекультивационных</w:t>
      </w:r>
      <w:proofErr w:type="spellEnd"/>
      <w:r w:rsidRPr="00DE3810">
        <w:rPr>
          <w:rFonts w:ascii="Arial" w:eastAsia="Calibri" w:hAnsi="Arial" w:cs="Arial"/>
          <w:sz w:val="24"/>
          <w:szCs w:val="24"/>
        </w:rPr>
        <w:t xml:space="preserve"> работ. </w:t>
      </w:r>
    </w:p>
    <w:p w:rsidR="00DE3810" w:rsidRPr="00DE3810" w:rsidRDefault="00DE3810" w:rsidP="00DE3810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Общая эффективность Программы оценивается по уровню затрат бюджета поселения на оплату коммунальных услуг по сравнению с 2016 годом.</w:t>
      </w:r>
    </w:p>
    <w:p w:rsidR="00DE3810" w:rsidRPr="00DE3810" w:rsidRDefault="00DE3810" w:rsidP="00DE3810">
      <w:pPr>
        <w:keepNext/>
        <w:widowControl w:val="0"/>
        <w:jc w:val="both"/>
        <w:outlineLvl w:val="1"/>
        <w:rPr>
          <w:rFonts w:ascii="Arial" w:eastAsia="Calibri" w:hAnsi="Arial" w:cs="Arial"/>
          <w:b/>
          <w:sz w:val="24"/>
          <w:szCs w:val="24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</w:rPr>
      </w:pPr>
      <w:r w:rsidRPr="00DE3810">
        <w:rPr>
          <w:rFonts w:ascii="Arial" w:hAnsi="Arial" w:cs="Arial"/>
          <w:b/>
          <w:bCs/>
        </w:rPr>
        <w:t xml:space="preserve"> 9.Ресурсное обеспечение программы</w:t>
      </w:r>
    </w:p>
    <w:p w:rsidR="00DE3810" w:rsidRPr="00DE3810" w:rsidRDefault="00DE3810" w:rsidP="00DE3810">
      <w:pPr>
        <w:jc w:val="center"/>
        <w:rPr>
          <w:rFonts w:ascii="Arial" w:eastAsia="Calibri" w:hAnsi="Arial" w:cs="Arial"/>
          <w:b/>
        </w:rPr>
      </w:pPr>
    </w:p>
    <w:p w:rsidR="009376F6" w:rsidRPr="00DE3810" w:rsidRDefault="00DE3810" w:rsidP="009376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Объем финансирования обеспечения реализации программы </w:t>
      </w:r>
      <w:r w:rsidRPr="00DE3810">
        <w:rPr>
          <w:rFonts w:ascii="Arial" w:hAnsi="Arial" w:cs="Arial"/>
          <w:kern w:val="2"/>
          <w:sz w:val="24"/>
          <w:szCs w:val="24"/>
        </w:rPr>
        <w:t>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kern w:val="2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kern w:val="2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kern w:val="2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kern w:val="2"/>
          <w:sz w:val="24"/>
          <w:szCs w:val="24"/>
        </w:rPr>
        <w:t xml:space="preserve"> района Курской области» на 201</w:t>
      </w:r>
      <w:r w:rsidR="009376F6">
        <w:rPr>
          <w:rFonts w:ascii="Arial" w:hAnsi="Arial" w:cs="Arial"/>
          <w:kern w:val="2"/>
          <w:sz w:val="24"/>
          <w:szCs w:val="24"/>
        </w:rPr>
        <w:t>9 - 2021</w:t>
      </w:r>
      <w:r w:rsidRPr="00DE3810">
        <w:rPr>
          <w:rFonts w:ascii="Arial" w:hAnsi="Arial" w:cs="Arial"/>
          <w:kern w:val="2"/>
          <w:sz w:val="24"/>
          <w:szCs w:val="24"/>
        </w:rPr>
        <w:t xml:space="preserve"> года </w:t>
      </w:r>
      <w:r w:rsidRPr="00DE3810">
        <w:rPr>
          <w:rFonts w:ascii="Arial" w:hAnsi="Arial" w:cs="Arial"/>
          <w:sz w:val="24"/>
          <w:szCs w:val="24"/>
        </w:rPr>
        <w:t xml:space="preserve">составит   </w:t>
      </w:r>
      <w:r w:rsidR="009376F6">
        <w:rPr>
          <w:rFonts w:ascii="Arial" w:hAnsi="Arial" w:cs="Arial"/>
          <w:sz w:val="24"/>
          <w:szCs w:val="24"/>
        </w:rPr>
        <w:t>20</w:t>
      </w:r>
      <w:r w:rsidR="009376F6" w:rsidRPr="00DE3810">
        <w:rPr>
          <w:rFonts w:ascii="Arial" w:hAnsi="Arial" w:cs="Arial"/>
          <w:sz w:val="24"/>
          <w:szCs w:val="24"/>
        </w:rPr>
        <w:t xml:space="preserve"> 000 рублей </w:t>
      </w:r>
    </w:p>
    <w:p w:rsidR="009376F6" w:rsidRPr="00DE3810" w:rsidRDefault="009376F6" w:rsidP="009376F6">
      <w:pPr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в том числе по годам:</w:t>
      </w:r>
    </w:p>
    <w:p w:rsidR="009376F6" w:rsidRPr="00DE3810" w:rsidRDefault="009376F6" w:rsidP="009376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</w:t>
      </w:r>
      <w:r w:rsidRPr="00DE3810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10</w:t>
      </w:r>
      <w:r w:rsidRPr="00DE3810">
        <w:rPr>
          <w:rFonts w:ascii="Arial" w:hAnsi="Arial" w:cs="Arial"/>
          <w:sz w:val="24"/>
          <w:szCs w:val="24"/>
        </w:rPr>
        <w:t xml:space="preserve"> 000  рублей;</w:t>
      </w:r>
    </w:p>
    <w:p w:rsidR="009376F6" w:rsidRPr="00DE3810" w:rsidRDefault="009376F6" w:rsidP="009376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 год – 5</w:t>
      </w:r>
      <w:r w:rsidRPr="00DE3810">
        <w:rPr>
          <w:rFonts w:ascii="Arial" w:hAnsi="Arial" w:cs="Arial"/>
          <w:sz w:val="24"/>
          <w:szCs w:val="24"/>
        </w:rPr>
        <w:t> 000 рублей;</w:t>
      </w:r>
    </w:p>
    <w:p w:rsidR="00DE3810" w:rsidRPr="00DE3810" w:rsidRDefault="009376F6" w:rsidP="009376F6">
      <w:pPr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 год – 5</w:t>
      </w:r>
      <w:r w:rsidRPr="00DE3810">
        <w:rPr>
          <w:rFonts w:ascii="Arial" w:hAnsi="Arial" w:cs="Arial"/>
          <w:sz w:val="24"/>
          <w:szCs w:val="24"/>
        </w:rPr>
        <w:t> 000 рублей</w:t>
      </w:r>
      <w:r w:rsidR="00DE3810" w:rsidRPr="00DE3810">
        <w:rPr>
          <w:rFonts w:ascii="Arial" w:hAnsi="Arial" w:cs="Arial"/>
          <w:sz w:val="24"/>
          <w:szCs w:val="24"/>
        </w:rPr>
        <w:t>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Ресурсное обеспечение реализации подпрограммы за счет средств  бюджета муниципального образования подлежит ежегодному уточнению в рамках формирования проектов бюджетов на очередной финансовый год и плановый период (Приложение 2). 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E3810">
        <w:rPr>
          <w:rFonts w:ascii="Arial" w:hAnsi="Arial" w:cs="Arial"/>
          <w:b/>
          <w:bCs/>
          <w:sz w:val="32"/>
          <w:szCs w:val="32"/>
        </w:rPr>
        <w:lastRenderedPageBreak/>
        <w:t>Подпрограмма 1 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района Курской области» муниципальной программы 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района Курской области»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E3810">
        <w:rPr>
          <w:rFonts w:ascii="Arial" w:hAnsi="Arial" w:cs="Arial"/>
          <w:b/>
          <w:bCs/>
          <w:sz w:val="32"/>
          <w:szCs w:val="32"/>
        </w:rPr>
        <w:t>Паспорт подпрограммы 1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E3810">
        <w:rPr>
          <w:rFonts w:ascii="Arial" w:hAnsi="Arial" w:cs="Arial"/>
          <w:b/>
          <w:bCs/>
          <w:sz w:val="32"/>
          <w:szCs w:val="32"/>
        </w:rPr>
        <w:t>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района Курской области»» </w:t>
      </w:r>
    </w:p>
    <w:p w:rsidR="00DE3810" w:rsidRPr="002B6B30" w:rsidRDefault="00DE3810" w:rsidP="00DE3810">
      <w:pPr>
        <w:jc w:val="center"/>
        <w:rPr>
          <w:b/>
          <w:bCs/>
          <w:sz w:val="30"/>
        </w:rPr>
      </w:pPr>
    </w:p>
    <w:p w:rsidR="00DE3810" w:rsidRPr="002B6B30" w:rsidRDefault="00DE3810" w:rsidP="00DE3810">
      <w:pPr>
        <w:jc w:val="center"/>
        <w:rPr>
          <w:b/>
          <w:bCs/>
          <w:sz w:val="30"/>
        </w:rPr>
      </w:pPr>
    </w:p>
    <w:tbl>
      <w:tblPr>
        <w:tblW w:w="8891" w:type="dxa"/>
        <w:tblInd w:w="228" w:type="dxa"/>
        <w:tblLayout w:type="fixed"/>
        <w:tblLook w:val="01E0" w:firstRow="1" w:lastRow="1" w:firstColumn="1" w:lastColumn="1" w:noHBand="0" w:noVBand="0"/>
      </w:tblPr>
      <w:tblGrid>
        <w:gridCol w:w="3240"/>
        <w:gridCol w:w="5651"/>
      </w:tblGrid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«Энергосбережение   в муниципальном образовании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района Курской  области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отсутствуют 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Цели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улучшение условий и качества жизни населения муниципального образования «</w:t>
            </w:r>
            <w:proofErr w:type="spellStart"/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 xml:space="preserve">  сельсовет», переход экономики муниципального образования «</w:t>
            </w:r>
            <w:proofErr w:type="spellStart"/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 xml:space="preserve">  сельсовет»  на энергосберегающий путь развития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эффективности.  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реализация требований федерального законодательства об энергосбережении и повышении энергетической эффективности, в том числе: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создание условий для повышения эффективности производства, передачи и потребления энергетических ресурсов; 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энергосбережение и повышение энергетической эффективности в бюджетных учреждениях поселения, предприятиях коммунальной сферы;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оснащение и осуществление расчетов за </w:t>
            </w:r>
            <w:r w:rsidRPr="00DE3810">
              <w:rPr>
                <w:rFonts w:ascii="Arial" w:hAnsi="Arial" w:cs="Arial"/>
                <w:sz w:val="24"/>
                <w:szCs w:val="24"/>
              </w:rPr>
              <w:lastRenderedPageBreak/>
              <w:t>потребленные, переданные, производимые энергетические ресурсы с использованием приборов учета;</w:t>
            </w:r>
          </w:p>
          <w:p w:rsidR="00DE3810" w:rsidRPr="00DE3810" w:rsidRDefault="00DE3810" w:rsidP="00900FAF">
            <w:pPr>
              <w:tabs>
                <w:tab w:val="left" w:pos="459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популяризация энергосбережения среди населения.</w:t>
            </w:r>
          </w:p>
        </w:tc>
      </w:tr>
      <w:tr w:rsidR="00DE3810" w:rsidRPr="00DE3810" w:rsidTr="00900FAF">
        <w:trPr>
          <w:trHeight w:val="283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459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замена ламп накаливания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 xml:space="preserve"> энергосберегающие, (поэтапная замена люминесцентных ламп, ламп ДРЛ,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ДНаТ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на энергосберегающие, в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>. светодиодные).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Этапы и сроки реализации</w:t>
            </w:r>
          </w:p>
        </w:tc>
        <w:tc>
          <w:tcPr>
            <w:tcW w:w="5651" w:type="dxa"/>
          </w:tcPr>
          <w:p w:rsidR="00DE3810" w:rsidRPr="00DE3810" w:rsidRDefault="00DE3810" w:rsidP="009376F6">
            <w:pPr>
              <w:tabs>
                <w:tab w:val="left" w:pos="459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Муниципальная Программа реализуется с 201</w:t>
            </w:r>
            <w:r w:rsidR="009376F6">
              <w:rPr>
                <w:rFonts w:ascii="Arial" w:hAnsi="Arial" w:cs="Arial"/>
                <w:sz w:val="24"/>
                <w:szCs w:val="24"/>
              </w:rPr>
              <w:t>9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года по 202</w:t>
            </w:r>
            <w:r w:rsidR="009376F6">
              <w:rPr>
                <w:rFonts w:ascii="Arial" w:hAnsi="Arial" w:cs="Arial"/>
                <w:sz w:val="24"/>
                <w:szCs w:val="24"/>
              </w:rPr>
              <w:t>1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5651" w:type="dxa"/>
          </w:tcPr>
          <w:p w:rsidR="009376F6" w:rsidRPr="00DE3810" w:rsidRDefault="00DE3810" w:rsidP="009376F6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за счет средств местного бюджета –   </w:t>
            </w:r>
            <w:r w:rsidR="009376F6">
              <w:rPr>
                <w:rFonts w:ascii="Arial" w:hAnsi="Arial" w:cs="Arial"/>
                <w:sz w:val="24"/>
                <w:szCs w:val="24"/>
              </w:rPr>
              <w:t>20</w:t>
            </w:r>
            <w:r w:rsidR="009376F6" w:rsidRPr="00DE3810">
              <w:rPr>
                <w:rFonts w:ascii="Arial" w:hAnsi="Arial" w:cs="Arial"/>
                <w:sz w:val="24"/>
                <w:szCs w:val="24"/>
              </w:rPr>
              <w:t xml:space="preserve"> 000 рублей </w:t>
            </w:r>
          </w:p>
          <w:p w:rsidR="009376F6" w:rsidRPr="00DE3810" w:rsidRDefault="009376F6" w:rsidP="009376F6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9376F6" w:rsidRPr="00DE3810" w:rsidRDefault="009376F6" w:rsidP="009376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000  рублей;</w:t>
            </w:r>
          </w:p>
          <w:p w:rsidR="009376F6" w:rsidRPr="00DE3810" w:rsidRDefault="009376F6" w:rsidP="009376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 5</w:t>
            </w:r>
            <w:r w:rsidRPr="00DE3810">
              <w:rPr>
                <w:rFonts w:ascii="Arial" w:hAnsi="Arial" w:cs="Arial"/>
                <w:sz w:val="24"/>
                <w:szCs w:val="24"/>
              </w:rPr>
              <w:t> 000 рублей;</w:t>
            </w:r>
          </w:p>
          <w:p w:rsidR="00DE3810" w:rsidRPr="00DE3810" w:rsidRDefault="009376F6" w:rsidP="00937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 – 5</w:t>
            </w:r>
            <w:r w:rsidRPr="00DE3810">
              <w:rPr>
                <w:rFonts w:ascii="Arial" w:hAnsi="Arial" w:cs="Arial"/>
                <w:sz w:val="24"/>
                <w:szCs w:val="24"/>
              </w:rPr>
              <w:t> 000 рублей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данной программы осуществляется за счет средств бюджета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1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обеспечение в бюджетной сфере 100 % проведения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обеспечение в бюджетной сфере 50 % замены ртутных ламп уличного  освещения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 xml:space="preserve"> энергосберегающие.</w:t>
            </w:r>
          </w:p>
        </w:tc>
      </w:tr>
    </w:tbl>
    <w:p w:rsidR="00DE3810" w:rsidRPr="002B6B30" w:rsidRDefault="00DE3810" w:rsidP="00DE3810">
      <w:pPr>
        <w:rPr>
          <w:rFonts w:eastAsia="Calibri"/>
        </w:rPr>
      </w:pPr>
    </w:p>
    <w:p w:rsidR="00DE3810" w:rsidRPr="002B6B30" w:rsidRDefault="00DE3810" w:rsidP="00DE3810">
      <w:pPr>
        <w:rPr>
          <w:rFonts w:eastAsia="Calibri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  <w:r w:rsidRPr="00DE3810">
        <w:rPr>
          <w:rFonts w:ascii="Arial" w:hAnsi="Arial" w:cs="Arial"/>
          <w:b/>
          <w:kern w:val="2"/>
        </w:rPr>
        <w:t xml:space="preserve">Раздел 1. Характеристика сферы реализации подпрограммы </w:t>
      </w:r>
      <w:r w:rsidRPr="00DE3810">
        <w:rPr>
          <w:rFonts w:ascii="Arial" w:hAnsi="Arial" w:cs="Arial"/>
          <w:b/>
        </w:rPr>
        <w:t>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</w:rPr>
        <w:t>Комаровский</w:t>
      </w:r>
      <w:proofErr w:type="spellEnd"/>
      <w:r w:rsidRPr="00DE3810">
        <w:rPr>
          <w:rFonts w:ascii="Arial" w:hAnsi="Arial" w:cs="Arial"/>
          <w:b/>
        </w:rPr>
        <w:t xml:space="preserve">  сельсовет» </w:t>
      </w:r>
      <w:proofErr w:type="spellStart"/>
      <w:r w:rsidRPr="00DE3810">
        <w:rPr>
          <w:rFonts w:ascii="Arial" w:hAnsi="Arial" w:cs="Arial"/>
          <w:b/>
        </w:rPr>
        <w:t>Кореневского</w:t>
      </w:r>
      <w:proofErr w:type="spellEnd"/>
      <w:r w:rsidRPr="00DE3810">
        <w:rPr>
          <w:rFonts w:ascii="Arial" w:hAnsi="Arial" w:cs="Arial"/>
          <w:b/>
        </w:rPr>
        <w:t xml:space="preserve"> района Курской области»</w:t>
      </w: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Известно, что затраты на энергетические ресурсы составляют существенную часть затрат бюджета поселения, населения и хозяйствующих субъектов поселения. В условиях увеличения тарифов и цен на энергоносители их расточительное и неэффективное использование недопустимо. Перечисленными выше обстоятельствами объясняется высокая значимость проблемы энергосбережения и повышения энергетической эффективности для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сельсовет».</w:t>
      </w:r>
    </w:p>
    <w:p w:rsidR="00DE3810" w:rsidRPr="00DE3810" w:rsidRDefault="00DE3810" w:rsidP="00DE3810">
      <w:pPr>
        <w:tabs>
          <w:tab w:val="left" w:pos="459"/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Для решения проблемы необходимо осуществление комплекса мероприятий, заключающихся в разработке, принятии и реализации согласованных действий по энергосбережению и повышению энергетической эффективности при производстве, передаче и потреблении энергетических ресурсов на территории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сельсовет», и прежде всего, в жилищном фонде.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Срок реализации таких мероприятий определяется, во-первых, сроками либерализации рынков первичных энергетических ресурсов, предусматривающими выравнивание  региональных и мировых цен на </w:t>
      </w:r>
      <w:r w:rsidRPr="00DE3810">
        <w:rPr>
          <w:rFonts w:ascii="Arial" w:hAnsi="Arial" w:cs="Arial"/>
          <w:sz w:val="24"/>
          <w:szCs w:val="24"/>
        </w:rPr>
        <w:lastRenderedPageBreak/>
        <w:t>энергоносители, и, во-вторых, - сроками реализации первоочередных мероприятий в бюджетной сфере, установленными требованиями Федерального закона от 23.11.2009 № 261-ФЗ.</w:t>
      </w:r>
    </w:p>
    <w:p w:rsidR="00DE3810" w:rsidRPr="00DE3810" w:rsidRDefault="00DE3810" w:rsidP="00DE3810">
      <w:pPr>
        <w:tabs>
          <w:tab w:val="left" w:pos="459"/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Комплексный подход к энергосбережению и повышению энергетической эффективности позволит создать условия для повышения уровня жизни населения, роста экономического потенциала сельского поселения, экологической безопасности территории, повышения эффективности функционирования инженерных систем жилищно-коммунального хозяйства и повышения уровня благоустройства территорий, повышения эффективности управления муниципальным имуществом. В этой связи подпрограмма непосредственно связана с приоритетами социально-экономического развития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Реализация мероприятий подпрограммы будет способствовать устойчивому обеспечению экономики и населения поселения энергоресурсами, сокращению удельного потребления энергоресурсов в бюджетных организациях и реального сектора экономики, росту конкурентоспособности, энергетической безопасности.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Основной проблемой, решению которой способствует подпрограмма,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энергосбережения.</w:t>
      </w:r>
    </w:p>
    <w:p w:rsidR="00DE3810" w:rsidRPr="00DE3810" w:rsidRDefault="00DE3810" w:rsidP="00DE3810">
      <w:pPr>
        <w:tabs>
          <w:tab w:val="left" w:pos="459"/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Мероприятия подпрограммы в той или иной мере охватывают все основные сферы сельского поселения  и должны стать не только инструментом повышения эффективности экономики и снижения бюджетных расходов на коммунальные услуги, но и одним из элементов технического и технологического перевооружения предприятий и жилищного фонда. Это в полной мере соответствует целям и задачам, сформулированным в основных документах, определяющих приоритеты социально-экономического развития Курской области на среднесрочную перспективу.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Основные риски, связанные с реализацией подпрограммы, определяются следующими факторами: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 неопределенностью конъюнктуры и неразвитостью институтов рынка энергосбережения; 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незавершенностью реформирования энергетики и предстоящими изменениями в управлении отраслью на федеральном уровне.</w:t>
      </w:r>
    </w:p>
    <w:p w:rsidR="00DE3810" w:rsidRPr="00DE3810" w:rsidRDefault="00DE3810" w:rsidP="00DE381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сельсовет».</w:t>
      </w:r>
    </w:p>
    <w:p w:rsidR="00DE3810" w:rsidRPr="00DE3810" w:rsidRDefault="00DE3810" w:rsidP="00DE3810">
      <w:pPr>
        <w:jc w:val="center"/>
        <w:rPr>
          <w:rFonts w:ascii="Arial" w:eastAsia="Calibri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>Раздел 2. Цели, задачи и показатели (индикаторы),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>основные ожидаемые конечные результаты, сроки и этапы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>реализации подпрограммы 1 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  <w:kern w:val="2"/>
        </w:rPr>
        <w:t>Комаровский</w:t>
      </w:r>
      <w:proofErr w:type="spellEnd"/>
      <w:r w:rsidRPr="00DE3810">
        <w:rPr>
          <w:rFonts w:ascii="Arial" w:hAnsi="Arial" w:cs="Arial"/>
          <w:b/>
          <w:kern w:val="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kern w:val="2"/>
        </w:rPr>
        <w:t>Кореневского</w:t>
      </w:r>
      <w:proofErr w:type="spellEnd"/>
      <w:r w:rsidRPr="00DE3810">
        <w:rPr>
          <w:rFonts w:ascii="Arial" w:hAnsi="Arial" w:cs="Arial"/>
          <w:b/>
          <w:kern w:val="2"/>
        </w:rPr>
        <w:t xml:space="preserve"> района Курской области</w:t>
      </w:r>
    </w:p>
    <w:p w:rsidR="00DE3810" w:rsidRPr="00DE3810" w:rsidRDefault="00DE3810" w:rsidP="00DE3810">
      <w:pPr>
        <w:autoSpaceDE w:val="0"/>
        <w:autoSpaceDN w:val="0"/>
        <w:adjustRightInd w:val="0"/>
        <w:jc w:val="center"/>
        <w:rPr>
          <w:rFonts w:ascii="Arial" w:hAnsi="Arial" w:cs="Arial"/>
          <w:kern w:val="2"/>
        </w:rPr>
      </w:pP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bCs/>
          <w:sz w:val="24"/>
          <w:szCs w:val="24"/>
        </w:rPr>
        <w:lastRenderedPageBreak/>
        <w:t>Основными целями подпрограммы являются у</w:t>
      </w:r>
      <w:r w:rsidRPr="00DE3810">
        <w:rPr>
          <w:rFonts w:ascii="Arial" w:hAnsi="Arial" w:cs="Arial"/>
          <w:sz w:val="24"/>
          <w:szCs w:val="24"/>
        </w:rPr>
        <w:t>лучшение условий и качества жизни населения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сельсовет», переход экономики поселения  на энергосберегающий путь развития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эффективности. 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Для достижения поставленных целей в ходе реализации подпрограммы необходимо решить следующие основные задачи: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создание условий для повышения эффективности производства, передачи и потребления энергетических ресурсов; 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внедрение энергосберегающих технологий и энергетически эффективного оборудования в бюджетных учреждениях района, в жилом фонде, а также зданиях, строениях и сооружениях   коммунальной сферы; 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оснащение и осуществление расчетов за потребленные, переданные, производимые энергетические ресурсы с использованием приборов учета;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улучшение экологических показателей среды обитания;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популяризация энергосбережения среди населения.</w:t>
      </w:r>
    </w:p>
    <w:p w:rsidR="00DE3810" w:rsidRPr="00DE3810" w:rsidRDefault="00DE3810" w:rsidP="00DE3810">
      <w:pPr>
        <w:rPr>
          <w:rFonts w:ascii="Arial" w:eastAsia="Calibri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>Раздел 3 Характеристика основных мероприятий подпрограммы 1 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  <w:kern w:val="2"/>
        </w:rPr>
        <w:t>Комаровский</w:t>
      </w:r>
      <w:proofErr w:type="spellEnd"/>
      <w:r w:rsidRPr="00DE3810">
        <w:rPr>
          <w:rFonts w:ascii="Arial" w:hAnsi="Arial" w:cs="Arial"/>
          <w:b/>
          <w:kern w:val="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kern w:val="2"/>
        </w:rPr>
        <w:t>Кореневского</w:t>
      </w:r>
      <w:proofErr w:type="spellEnd"/>
      <w:r w:rsidRPr="00DE3810">
        <w:rPr>
          <w:rFonts w:ascii="Arial" w:hAnsi="Arial" w:cs="Arial"/>
          <w:b/>
          <w:kern w:val="2"/>
        </w:rPr>
        <w:t xml:space="preserve"> района Курской области</w:t>
      </w:r>
    </w:p>
    <w:p w:rsidR="00DE3810" w:rsidRPr="00DE3810" w:rsidRDefault="00DE3810" w:rsidP="00DE3810">
      <w:pPr>
        <w:spacing w:line="235" w:lineRule="auto"/>
        <w:ind w:firstLine="720"/>
        <w:jc w:val="center"/>
        <w:rPr>
          <w:rFonts w:ascii="Arial" w:hAnsi="Arial" w:cs="Arial"/>
        </w:rPr>
      </w:pP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DE3810">
        <w:rPr>
          <w:rFonts w:ascii="Arial" w:hAnsi="Arial" w:cs="Arial"/>
          <w:kern w:val="2"/>
          <w:sz w:val="24"/>
          <w:szCs w:val="24"/>
        </w:rPr>
        <w:t xml:space="preserve">В рамках подпрограммы 1 </w:t>
      </w:r>
      <w:r w:rsidRPr="00DE3810">
        <w:rPr>
          <w:rFonts w:ascii="Arial" w:hAnsi="Arial" w:cs="Arial"/>
          <w:sz w:val="24"/>
          <w:szCs w:val="24"/>
        </w:rPr>
        <w:t>«Энергосбережение в муниципальном образовании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DE3810">
        <w:rPr>
          <w:rFonts w:ascii="Arial" w:hAnsi="Arial" w:cs="Arial"/>
          <w:snapToGrid w:val="0"/>
          <w:sz w:val="24"/>
          <w:szCs w:val="24"/>
        </w:rPr>
        <w:t>» предлагается реализация такого мероприятия, как 1.1. «Создание условий для совершенствования системы освещения». В рамках данного мероприятия предполагается: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проведение обязательных энергетических обследований с разработкой комплекса мероприятий по энергосбережению;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внедрение автоматизированных систем учета;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восстановление отдельной линии электропередачи для уличного освещения;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разработка обоснованных лимитов на потребление электроэнергии;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сокращение потребления электрической мощности за счет внедрения альтернативных источников энергии;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закупка и установка энергосберегающих ламп для линий уличного освещения, оснащенных приборами учета;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пропаганда и методическая работа по вопросам энергосбережения.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Ожидаемые результаты выполнения мероприятия 1.1.:</w:t>
      </w:r>
    </w:p>
    <w:p w:rsidR="00DE3810" w:rsidRPr="009376F6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376F6">
        <w:rPr>
          <w:rFonts w:ascii="Arial" w:hAnsi="Arial" w:cs="Arial"/>
          <w:sz w:val="24"/>
          <w:szCs w:val="24"/>
        </w:rPr>
        <w:t xml:space="preserve"> - обеспечение в бюджетной сфере 100 % проведения обязательных энергетических обследований;</w:t>
      </w:r>
    </w:p>
    <w:p w:rsidR="00DE3810" w:rsidRPr="009376F6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376F6">
        <w:rPr>
          <w:rFonts w:ascii="Arial" w:hAnsi="Arial" w:cs="Arial"/>
          <w:sz w:val="24"/>
          <w:szCs w:val="24"/>
        </w:rPr>
        <w:t xml:space="preserve">- обеспечение в бюджетной сфере 50 % замены ртутных ламп уличного  освещения </w:t>
      </w:r>
      <w:proofErr w:type="gramStart"/>
      <w:r w:rsidRPr="009376F6">
        <w:rPr>
          <w:rFonts w:ascii="Arial" w:hAnsi="Arial" w:cs="Arial"/>
          <w:sz w:val="24"/>
          <w:szCs w:val="24"/>
        </w:rPr>
        <w:t>на</w:t>
      </w:r>
      <w:proofErr w:type="gramEnd"/>
      <w:r w:rsidRPr="009376F6">
        <w:rPr>
          <w:rFonts w:ascii="Arial" w:hAnsi="Arial" w:cs="Arial"/>
          <w:sz w:val="24"/>
          <w:szCs w:val="24"/>
        </w:rPr>
        <w:t xml:space="preserve"> энергосберегающие.</w:t>
      </w:r>
    </w:p>
    <w:p w:rsidR="00DE3810" w:rsidRPr="00DE3810" w:rsidRDefault="00DE3810" w:rsidP="00DE3810">
      <w:pPr>
        <w:keepNext/>
        <w:widowControl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Последствием не реализации мероприятия 1.1. будет снижение качества уровня жизни населения (Приложение 2).</w:t>
      </w:r>
    </w:p>
    <w:p w:rsidR="00DE3810" w:rsidRPr="00DE3810" w:rsidRDefault="00DE3810" w:rsidP="00DE3810">
      <w:pPr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 xml:space="preserve">Раздел 4 Информация по ресурсному обеспечению подпрограммы 1 «Энергосбережение   в муниципальном </w:t>
      </w:r>
      <w:r w:rsidRPr="00DE3810">
        <w:rPr>
          <w:rFonts w:ascii="Arial" w:hAnsi="Arial" w:cs="Arial"/>
          <w:b/>
          <w:kern w:val="2"/>
        </w:rPr>
        <w:lastRenderedPageBreak/>
        <w:t>образовании «</w:t>
      </w:r>
      <w:proofErr w:type="spellStart"/>
      <w:r w:rsidRPr="00DE3810">
        <w:rPr>
          <w:rFonts w:ascii="Arial" w:hAnsi="Arial" w:cs="Arial"/>
          <w:b/>
          <w:kern w:val="2"/>
        </w:rPr>
        <w:t>Комаровский</w:t>
      </w:r>
      <w:proofErr w:type="spellEnd"/>
      <w:r w:rsidRPr="00DE3810">
        <w:rPr>
          <w:rFonts w:ascii="Arial" w:hAnsi="Arial" w:cs="Arial"/>
          <w:b/>
          <w:kern w:val="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kern w:val="2"/>
        </w:rPr>
        <w:t>Кореневского</w:t>
      </w:r>
      <w:proofErr w:type="spellEnd"/>
      <w:r w:rsidRPr="00DE3810">
        <w:rPr>
          <w:rFonts w:ascii="Arial" w:hAnsi="Arial" w:cs="Arial"/>
          <w:b/>
          <w:kern w:val="2"/>
        </w:rPr>
        <w:t xml:space="preserve"> района Курской области</w:t>
      </w:r>
    </w:p>
    <w:p w:rsidR="00DE3810" w:rsidRPr="00DE3810" w:rsidRDefault="00DE3810" w:rsidP="00DE3810">
      <w:pPr>
        <w:jc w:val="center"/>
        <w:rPr>
          <w:rFonts w:ascii="Arial" w:hAnsi="Arial" w:cs="Arial"/>
          <w:kern w:val="2"/>
        </w:rPr>
      </w:pPr>
    </w:p>
    <w:p w:rsidR="009376F6" w:rsidRPr="00DE3810" w:rsidRDefault="00DE3810" w:rsidP="009376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Объем финансирования обеспечения реализации подпрограммы </w:t>
      </w:r>
      <w:r w:rsidRPr="00DE3810">
        <w:rPr>
          <w:rFonts w:ascii="Arial" w:hAnsi="Arial" w:cs="Arial"/>
          <w:kern w:val="2"/>
          <w:sz w:val="24"/>
          <w:szCs w:val="24"/>
        </w:rPr>
        <w:t>«Энергосбережение в муниципальном образовании «</w:t>
      </w:r>
      <w:proofErr w:type="spellStart"/>
      <w:r w:rsidRPr="00DE3810">
        <w:rPr>
          <w:rFonts w:ascii="Arial" w:hAnsi="Arial" w:cs="Arial"/>
          <w:kern w:val="2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kern w:val="2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kern w:val="2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kern w:val="2"/>
          <w:sz w:val="24"/>
          <w:szCs w:val="24"/>
        </w:rPr>
        <w:t xml:space="preserve"> района Курской области» на 201</w:t>
      </w:r>
      <w:r w:rsidR="009376F6">
        <w:rPr>
          <w:rFonts w:ascii="Arial" w:hAnsi="Arial" w:cs="Arial"/>
          <w:kern w:val="2"/>
          <w:sz w:val="24"/>
          <w:szCs w:val="24"/>
        </w:rPr>
        <w:t>9  - 2021</w:t>
      </w:r>
      <w:r w:rsidRPr="00DE3810">
        <w:rPr>
          <w:rFonts w:ascii="Arial" w:hAnsi="Arial" w:cs="Arial"/>
          <w:kern w:val="2"/>
          <w:sz w:val="24"/>
          <w:szCs w:val="24"/>
        </w:rPr>
        <w:t xml:space="preserve"> года </w:t>
      </w:r>
      <w:r w:rsidRPr="00DE3810">
        <w:rPr>
          <w:rFonts w:ascii="Arial" w:hAnsi="Arial" w:cs="Arial"/>
          <w:sz w:val="24"/>
          <w:szCs w:val="24"/>
        </w:rPr>
        <w:t xml:space="preserve">составит  </w:t>
      </w:r>
      <w:r w:rsidR="009376F6">
        <w:rPr>
          <w:rFonts w:ascii="Arial" w:hAnsi="Arial" w:cs="Arial"/>
          <w:sz w:val="24"/>
          <w:szCs w:val="24"/>
        </w:rPr>
        <w:t>20</w:t>
      </w:r>
      <w:r w:rsidR="009376F6" w:rsidRPr="00DE3810">
        <w:rPr>
          <w:rFonts w:ascii="Arial" w:hAnsi="Arial" w:cs="Arial"/>
          <w:sz w:val="24"/>
          <w:szCs w:val="24"/>
        </w:rPr>
        <w:t xml:space="preserve"> 000 </w:t>
      </w:r>
      <w:proofErr w:type="gramStart"/>
      <w:r w:rsidR="009376F6" w:rsidRPr="00DE3810">
        <w:rPr>
          <w:rFonts w:ascii="Arial" w:hAnsi="Arial" w:cs="Arial"/>
          <w:sz w:val="24"/>
          <w:szCs w:val="24"/>
        </w:rPr>
        <w:t>рублей</w:t>
      </w:r>
      <w:proofErr w:type="gramEnd"/>
      <w:r w:rsidR="009376F6" w:rsidRPr="00DE3810">
        <w:rPr>
          <w:rFonts w:ascii="Arial" w:hAnsi="Arial" w:cs="Arial"/>
          <w:sz w:val="24"/>
          <w:szCs w:val="24"/>
        </w:rPr>
        <w:t xml:space="preserve"> в том числе по годам:</w:t>
      </w:r>
    </w:p>
    <w:p w:rsidR="009376F6" w:rsidRPr="00DE3810" w:rsidRDefault="009376F6" w:rsidP="009376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</w:t>
      </w:r>
      <w:r w:rsidRPr="00DE3810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10</w:t>
      </w:r>
      <w:r w:rsidRPr="00DE3810">
        <w:rPr>
          <w:rFonts w:ascii="Arial" w:hAnsi="Arial" w:cs="Arial"/>
          <w:sz w:val="24"/>
          <w:szCs w:val="24"/>
        </w:rPr>
        <w:t xml:space="preserve"> 000  рублей;</w:t>
      </w:r>
    </w:p>
    <w:p w:rsidR="009376F6" w:rsidRPr="00DE3810" w:rsidRDefault="009376F6" w:rsidP="009376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 год – 5</w:t>
      </w:r>
      <w:r w:rsidRPr="00DE3810">
        <w:rPr>
          <w:rFonts w:ascii="Arial" w:hAnsi="Arial" w:cs="Arial"/>
          <w:sz w:val="24"/>
          <w:szCs w:val="24"/>
        </w:rPr>
        <w:t> 000 рублей;</w:t>
      </w:r>
    </w:p>
    <w:p w:rsidR="00DE3810" w:rsidRPr="00DE3810" w:rsidRDefault="009376F6" w:rsidP="009376F6">
      <w:pPr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 год – 5</w:t>
      </w:r>
      <w:r w:rsidRPr="00DE3810">
        <w:rPr>
          <w:rFonts w:ascii="Arial" w:hAnsi="Arial" w:cs="Arial"/>
          <w:sz w:val="24"/>
          <w:szCs w:val="24"/>
        </w:rPr>
        <w:t> 000 рублей</w:t>
      </w:r>
      <w:r w:rsidR="00DE3810" w:rsidRPr="00DE3810">
        <w:rPr>
          <w:rFonts w:ascii="Arial" w:hAnsi="Arial" w:cs="Arial"/>
          <w:sz w:val="24"/>
          <w:szCs w:val="24"/>
        </w:rPr>
        <w:t>.</w:t>
      </w:r>
    </w:p>
    <w:p w:rsidR="00DE3810" w:rsidRPr="002B6B30" w:rsidRDefault="00DE3810" w:rsidP="00DE3810">
      <w:pPr>
        <w:ind w:firstLine="709"/>
        <w:jc w:val="both"/>
        <w:rPr>
          <w:rFonts w:eastAsia="Calibri"/>
          <w:b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Ресурсное обеспечение реализации подпрограммы за счет средств  бюджета муниципального образования подлежит ежегодному уточнению в рамках формирования проектов бюджетов на очередной финансовый год и плановый период (Приложение 3). </w:t>
      </w:r>
    </w:p>
    <w:p w:rsidR="00DE3810" w:rsidRPr="002B6B30" w:rsidRDefault="00DE3810" w:rsidP="00DE3810">
      <w:pPr>
        <w:jc w:val="center"/>
        <w:rPr>
          <w:rFonts w:eastAsia="Calibri"/>
          <w:b/>
        </w:rPr>
        <w:sectPr w:rsidR="00DE3810" w:rsidRPr="002B6B30" w:rsidSect="00900FAF">
          <w:pgSz w:w="11906" w:h="16838" w:code="9"/>
          <w:pgMar w:top="1134" w:right="1247" w:bottom="1134" w:left="1531" w:header="709" w:footer="709" w:gutter="0"/>
          <w:cols w:space="708"/>
          <w:docGrid w:linePitch="360"/>
        </w:sectPr>
      </w:pP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DE3810" w:rsidRPr="00DE3810" w:rsidRDefault="00DE3810" w:rsidP="00DE3810">
      <w:pPr>
        <w:ind w:left="4082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 муниципальной программе 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</w:t>
      </w:r>
    </w:p>
    <w:p w:rsidR="00DE3810" w:rsidRPr="00DE3810" w:rsidRDefault="00DE3810" w:rsidP="00DE3810">
      <w:pPr>
        <w:ind w:left="4082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Курской области»</w:t>
      </w:r>
    </w:p>
    <w:p w:rsidR="00DE3810" w:rsidRPr="002B6B30" w:rsidRDefault="00DE3810" w:rsidP="00DE3810">
      <w:pPr>
        <w:spacing w:after="120"/>
        <w:ind w:left="8760" w:hanging="4365"/>
        <w:jc w:val="both"/>
        <w:rPr>
          <w:bCs/>
          <w:sz w:val="24"/>
          <w:szCs w:val="24"/>
        </w:rPr>
      </w:pPr>
    </w:p>
    <w:p w:rsidR="00DE3810" w:rsidRPr="00DE3810" w:rsidRDefault="00DE3810" w:rsidP="00DE3810">
      <w:pPr>
        <w:spacing w:after="12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DE3810">
        <w:rPr>
          <w:rFonts w:ascii="Arial" w:hAnsi="Arial" w:cs="Arial"/>
          <w:b/>
          <w:sz w:val="32"/>
          <w:szCs w:val="32"/>
        </w:rPr>
        <w:t>Сведения</w:t>
      </w:r>
      <w:r w:rsidRPr="00DE3810">
        <w:rPr>
          <w:rFonts w:ascii="Arial" w:hAnsi="Arial" w:cs="Arial"/>
          <w:b/>
          <w:sz w:val="32"/>
          <w:szCs w:val="32"/>
        </w:rPr>
        <w:br/>
        <w:t>о показателях (индикаторах) муниципальной программы муниципального образования «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района  Курской области 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 сельсовет» и ее подпрограммы и их значениях»</w:t>
      </w:r>
    </w:p>
    <w:p w:rsidR="00DE3810" w:rsidRPr="002B6B30" w:rsidRDefault="00DE3810" w:rsidP="00DE3810">
      <w:pPr>
        <w:spacing w:before="100" w:after="100"/>
        <w:jc w:val="center"/>
      </w:pPr>
      <w:r w:rsidRPr="002B6B30">
        <w:rPr>
          <w:b/>
          <w:bCs/>
          <w:lang w:val="en-US"/>
        </w:rPr>
        <w:t> 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3"/>
        <w:gridCol w:w="2876"/>
        <w:gridCol w:w="1423"/>
        <w:gridCol w:w="1500"/>
        <w:gridCol w:w="1501"/>
        <w:gridCol w:w="1501"/>
      </w:tblGrid>
      <w:tr w:rsidR="00DE3810" w:rsidRPr="00DE3810" w:rsidTr="00900FAF">
        <w:trPr>
          <w:trHeight w:val="1"/>
        </w:trPr>
        <w:tc>
          <w:tcPr>
            <w:tcW w:w="2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№</w:t>
            </w:r>
          </w:p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E3810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  <w:r w:rsidRPr="00DE3810">
              <w:rPr>
                <w:rFonts w:ascii="Arial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1557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</w:rPr>
              <w:t xml:space="preserve">Наименование </w:t>
            </w:r>
            <w:r w:rsidRPr="00DE3810">
              <w:rPr>
                <w:rFonts w:ascii="Arial" w:hAnsi="Arial" w:cs="Arial"/>
                <w:bCs/>
                <w:sz w:val="24"/>
                <w:szCs w:val="24"/>
              </w:rPr>
              <w:br/>
              <w:t>показателя</w:t>
            </w:r>
          </w:p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691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463" w:type="pct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</w:rPr>
              <w:t xml:space="preserve">Значение показателя </w:t>
            </w:r>
          </w:p>
        </w:tc>
      </w:tr>
      <w:tr w:rsidR="00DE3810" w:rsidRPr="00DE3810" w:rsidTr="00900FAF">
        <w:trPr>
          <w:trHeight w:val="1168"/>
        </w:trPr>
        <w:tc>
          <w:tcPr>
            <w:tcW w:w="2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57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91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201</w:t>
            </w:r>
            <w:r w:rsidR="009376F6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</w:tbl>
    <w:p w:rsidR="00DE3810" w:rsidRPr="00DE3810" w:rsidRDefault="00DE3810" w:rsidP="00DE3810">
      <w:pPr>
        <w:jc w:val="center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bCs/>
          <w:sz w:val="24"/>
          <w:szCs w:val="24"/>
        </w:rPr>
        <w:t>Муниципальная программа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6"/>
        <w:gridCol w:w="3014"/>
        <w:gridCol w:w="1299"/>
        <w:gridCol w:w="1560"/>
        <w:gridCol w:w="1560"/>
        <w:gridCol w:w="1435"/>
      </w:tblGrid>
      <w:tr w:rsidR="00DE3810" w:rsidRPr="00DE3810" w:rsidTr="00900FAF">
        <w:trPr>
          <w:trHeight w:val="1"/>
        </w:trPr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1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E3810" w:rsidRPr="00DE3810" w:rsidTr="00900FAF">
        <w:trPr>
          <w:trHeight w:val="1"/>
        </w:trPr>
        <w:tc>
          <w:tcPr>
            <w:tcW w:w="254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уровень затрат бюджета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на оплату коммуна</w:t>
            </w:r>
            <w:r w:rsidR="009376F6">
              <w:rPr>
                <w:rFonts w:ascii="Arial" w:hAnsi="Arial" w:cs="Arial"/>
                <w:sz w:val="24"/>
                <w:szCs w:val="24"/>
              </w:rPr>
              <w:t xml:space="preserve">льных услуг по сравнению с 2018 </w:t>
            </w:r>
            <w:r w:rsidRPr="00DE3810">
              <w:rPr>
                <w:rFonts w:ascii="Arial" w:hAnsi="Arial" w:cs="Arial"/>
                <w:sz w:val="24"/>
                <w:szCs w:val="24"/>
              </w:rPr>
              <w:t>годом.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3,7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2,9</w:t>
            </w:r>
          </w:p>
        </w:tc>
      </w:tr>
      <w:tr w:rsidR="00DE3810" w:rsidRPr="00DE3810" w:rsidTr="00900FAF">
        <w:trPr>
          <w:trHeight w:val="1"/>
        </w:trPr>
        <w:tc>
          <w:tcPr>
            <w:tcW w:w="3396" w:type="pct"/>
            <w:gridSpan w:val="4"/>
            <w:tcBorders>
              <w:top w:val="single" w:sz="4" w:space="0" w:color="000000"/>
              <w:bottom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000000"/>
              <w:bottom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1"/>
        </w:trPr>
        <w:tc>
          <w:tcPr>
            <w:tcW w:w="254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tabs>
                <w:tab w:val="left" w:pos="459"/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Замена ламп накаливания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 xml:space="preserve"> энергосберегающие, (поэтапная замена люминесцентных ламп, ламп ДРЛ,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ДНаТ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на энергосберегающие, в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>. светодиодные).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</w:tbl>
    <w:p w:rsidR="00DE3810" w:rsidRPr="002B6B30" w:rsidRDefault="00DE3810" w:rsidP="00DE3810">
      <w:pPr>
        <w:rPr>
          <w:rFonts w:eastAsia="Calibri"/>
        </w:rPr>
      </w:pPr>
    </w:p>
    <w:p w:rsidR="00DE3810" w:rsidRPr="002B6B30" w:rsidRDefault="00DE3810" w:rsidP="00DE3810">
      <w:pPr>
        <w:rPr>
          <w:rFonts w:eastAsia="Calibri"/>
        </w:rPr>
      </w:pPr>
    </w:p>
    <w:p w:rsidR="00DE3810" w:rsidRDefault="00DE3810" w:rsidP="00DE3810">
      <w:pPr>
        <w:rPr>
          <w:rFonts w:eastAsia="Calibri"/>
        </w:rPr>
        <w:sectPr w:rsidR="00DE3810" w:rsidSect="00900FAF">
          <w:footerReference w:type="default" r:id="rId8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К муниципальной программе «Энергосбережение и </w:t>
      </w: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повышение энергетической эффективности в </w:t>
      </w:r>
      <w:proofErr w:type="gramStart"/>
      <w:r w:rsidRPr="00DE3810">
        <w:rPr>
          <w:rFonts w:ascii="Arial" w:hAnsi="Arial" w:cs="Arial"/>
          <w:sz w:val="24"/>
          <w:szCs w:val="24"/>
        </w:rPr>
        <w:t>муниципальном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</w:t>
      </w:r>
    </w:p>
    <w:p w:rsidR="00DE3810" w:rsidRPr="00DE3810" w:rsidRDefault="00DE3810" w:rsidP="00DE3810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DE3810">
        <w:rPr>
          <w:rFonts w:ascii="Arial" w:hAnsi="Arial" w:cs="Arial"/>
          <w:sz w:val="24"/>
          <w:szCs w:val="24"/>
        </w:rPr>
        <w:t>образовании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</w:t>
      </w:r>
    </w:p>
    <w:p w:rsidR="00DE3810" w:rsidRPr="00DE3810" w:rsidRDefault="00DE3810" w:rsidP="00DE3810">
      <w:pPr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Курской области»</w:t>
      </w:r>
    </w:p>
    <w:p w:rsidR="00DE3810" w:rsidRPr="002B6B30" w:rsidRDefault="00DE3810" w:rsidP="00DE3810">
      <w:pPr>
        <w:jc w:val="center"/>
        <w:rPr>
          <w:b/>
          <w:bCs/>
          <w:color w:val="000000"/>
          <w:sz w:val="30"/>
          <w:szCs w:val="30"/>
        </w:rPr>
      </w:pPr>
    </w:p>
    <w:p w:rsidR="00DE3810" w:rsidRPr="002B6B30" w:rsidRDefault="00DE3810" w:rsidP="00DE3810">
      <w:pPr>
        <w:jc w:val="center"/>
        <w:rPr>
          <w:b/>
          <w:bCs/>
          <w:color w:val="000000"/>
          <w:sz w:val="30"/>
          <w:szCs w:val="30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sz w:val="32"/>
          <w:szCs w:val="32"/>
        </w:rPr>
      </w:pPr>
      <w:r w:rsidRPr="00DE3810">
        <w:rPr>
          <w:rFonts w:ascii="Arial" w:hAnsi="Arial" w:cs="Arial"/>
          <w:b/>
          <w:sz w:val="32"/>
          <w:szCs w:val="32"/>
        </w:rPr>
        <w:t>Перечень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sz w:val="32"/>
          <w:szCs w:val="32"/>
        </w:rPr>
      </w:pPr>
      <w:r w:rsidRPr="00DE3810">
        <w:rPr>
          <w:rFonts w:ascii="Arial" w:hAnsi="Arial" w:cs="Arial"/>
          <w:b/>
          <w:sz w:val="32"/>
          <w:szCs w:val="32"/>
        </w:rPr>
        <w:t>мероприятий подпрограммы 1 «Энергосбережение</w:t>
      </w:r>
      <w:r w:rsidRPr="00DE3810">
        <w:rPr>
          <w:rFonts w:ascii="Arial" w:hAnsi="Arial" w:cs="Arial"/>
          <w:sz w:val="32"/>
          <w:szCs w:val="32"/>
        </w:rPr>
        <w:t xml:space="preserve"> </w:t>
      </w:r>
      <w:r w:rsidRPr="00DE3810">
        <w:rPr>
          <w:rFonts w:ascii="Arial" w:hAnsi="Arial" w:cs="Arial"/>
          <w:b/>
          <w:sz w:val="32"/>
          <w:szCs w:val="32"/>
        </w:rPr>
        <w:t>в муниципальном образовании «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района Курской области» </w:t>
      </w:r>
    </w:p>
    <w:p w:rsidR="00DE3810" w:rsidRPr="002B6B30" w:rsidRDefault="00DE3810" w:rsidP="00DE3810">
      <w:pPr>
        <w:jc w:val="center"/>
        <w:rPr>
          <w:b/>
        </w:rPr>
      </w:pP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026"/>
        <w:gridCol w:w="2164"/>
        <w:gridCol w:w="2410"/>
        <w:gridCol w:w="2959"/>
        <w:gridCol w:w="2479"/>
      </w:tblGrid>
      <w:tr w:rsidR="00DE3810" w:rsidRPr="00DE3810" w:rsidTr="00900FAF">
        <w:trPr>
          <w:trHeight w:val="1594"/>
          <w:jc w:val="center"/>
        </w:trPr>
        <w:tc>
          <w:tcPr>
            <w:tcW w:w="562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026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основного мероприятия</w:t>
            </w:r>
          </w:p>
        </w:tc>
        <w:tc>
          <w:tcPr>
            <w:tcW w:w="2164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2410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2959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Ожидаемый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непосредственный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результат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(краткое описание)</w:t>
            </w:r>
          </w:p>
        </w:tc>
        <w:tc>
          <w:tcPr>
            <w:tcW w:w="2479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Последствия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нереализации</w:t>
            </w:r>
            <w:proofErr w:type="spellEnd"/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муниципальной подпрограммы, основного мероприятия</w:t>
            </w:r>
          </w:p>
        </w:tc>
      </w:tr>
      <w:tr w:rsidR="00DE3810" w:rsidRPr="00DE3810" w:rsidTr="00900FAF">
        <w:trPr>
          <w:jc w:val="center"/>
        </w:trPr>
        <w:tc>
          <w:tcPr>
            <w:tcW w:w="562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6" w:type="dxa"/>
          </w:tcPr>
          <w:p w:rsidR="00DE3810" w:rsidRPr="00DE3810" w:rsidRDefault="00DE3810" w:rsidP="00900FAF">
            <w:pPr>
              <w:ind w:firstLine="5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64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59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E3810" w:rsidRPr="00DE3810" w:rsidTr="00900FAF">
        <w:trPr>
          <w:trHeight w:val="2331"/>
          <w:jc w:val="center"/>
        </w:trPr>
        <w:tc>
          <w:tcPr>
            <w:tcW w:w="562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6" w:type="dxa"/>
          </w:tcPr>
          <w:p w:rsidR="00DE3810" w:rsidRPr="00DE3810" w:rsidRDefault="00DE3810" w:rsidP="00900FAF">
            <w:pPr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«Создание условий для совершенствования системы освещения»</w:t>
            </w:r>
          </w:p>
        </w:tc>
        <w:tc>
          <w:tcPr>
            <w:tcW w:w="2164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 сельсовета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410" w:type="dxa"/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2019-2021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959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обеспечение в бюджетной сфере 100 % проведения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обеспечение в бюджетной сфере 50 % замены ртутных ламп уличного  освещения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 xml:space="preserve"> энергосберегающие.</w:t>
            </w:r>
          </w:p>
        </w:tc>
        <w:tc>
          <w:tcPr>
            <w:tcW w:w="2479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Снижение качества уровня жизни населения.</w:t>
            </w:r>
          </w:p>
        </w:tc>
      </w:tr>
    </w:tbl>
    <w:p w:rsidR="00DE3810" w:rsidRPr="002B6B30" w:rsidRDefault="00DE3810" w:rsidP="00DE3810">
      <w:pPr>
        <w:jc w:val="center"/>
        <w:rPr>
          <w:b/>
          <w:bCs/>
          <w:color w:val="000000"/>
          <w:sz w:val="30"/>
          <w:szCs w:val="30"/>
        </w:rPr>
      </w:pPr>
    </w:p>
    <w:p w:rsidR="00DE3810" w:rsidRDefault="00DE3810" w:rsidP="00DE3810">
      <w:pPr>
        <w:ind w:left="4395"/>
        <w:jc w:val="right"/>
        <w:rPr>
          <w:sz w:val="24"/>
          <w:szCs w:val="24"/>
        </w:rPr>
      </w:pPr>
    </w:p>
    <w:p w:rsid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К муниципальной программе «Энергосбережение и </w:t>
      </w: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повышение энергетической эффективности в </w:t>
      </w:r>
      <w:proofErr w:type="gramStart"/>
      <w:r w:rsidRPr="00DE3810">
        <w:rPr>
          <w:rFonts w:ascii="Arial" w:hAnsi="Arial" w:cs="Arial"/>
          <w:sz w:val="24"/>
          <w:szCs w:val="24"/>
        </w:rPr>
        <w:t>муниципальном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</w:t>
      </w:r>
    </w:p>
    <w:p w:rsidR="00DE3810" w:rsidRPr="00DE3810" w:rsidRDefault="00DE3810" w:rsidP="00DE3810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DE3810">
        <w:rPr>
          <w:rFonts w:ascii="Arial" w:hAnsi="Arial" w:cs="Arial"/>
          <w:sz w:val="24"/>
          <w:szCs w:val="24"/>
        </w:rPr>
        <w:t>образовании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</w:t>
      </w:r>
    </w:p>
    <w:p w:rsidR="00DE3810" w:rsidRPr="00DE3810" w:rsidRDefault="00DE3810" w:rsidP="00DE3810">
      <w:pPr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Курской области»</w:t>
      </w:r>
    </w:p>
    <w:p w:rsidR="00DE3810" w:rsidRPr="002B6B30" w:rsidRDefault="00DE3810" w:rsidP="00DE3810">
      <w:pPr>
        <w:jc w:val="center"/>
        <w:rPr>
          <w:b/>
          <w:bCs/>
          <w:color w:val="000000"/>
          <w:sz w:val="30"/>
          <w:szCs w:val="30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Ресурсное обеспечение реализации муниципальной программы муниципального образования «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сельсовет» 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Кореневскогорайона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Курской области «</w:t>
      </w:r>
      <w:r w:rsidRPr="00DE3810">
        <w:rPr>
          <w:rFonts w:ascii="Arial" w:hAnsi="Arial" w:cs="Arial"/>
          <w:b/>
          <w:sz w:val="32"/>
          <w:szCs w:val="32"/>
        </w:rPr>
        <w:t xml:space="preserve">Энергосбережение и повышение энергетической эффективности в </w:t>
      </w:r>
      <w:proofErr w:type="gramStart"/>
      <w:r w:rsidRPr="00DE3810">
        <w:rPr>
          <w:rFonts w:ascii="Arial" w:hAnsi="Arial" w:cs="Arial"/>
          <w:b/>
          <w:sz w:val="32"/>
          <w:szCs w:val="32"/>
        </w:rPr>
        <w:t>муниципальном</w:t>
      </w:r>
      <w:proofErr w:type="gramEnd"/>
    </w:p>
    <w:p w:rsidR="00DE3810" w:rsidRPr="00DE3810" w:rsidRDefault="00DE3810" w:rsidP="00DE3810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DE3810">
        <w:rPr>
          <w:rFonts w:ascii="Arial" w:hAnsi="Arial" w:cs="Arial"/>
          <w:b/>
          <w:sz w:val="32"/>
          <w:szCs w:val="32"/>
        </w:rPr>
        <w:t>образовании</w:t>
      </w:r>
      <w:proofErr w:type="gramEnd"/>
      <w:r w:rsidRPr="00DE3810">
        <w:rPr>
          <w:rFonts w:ascii="Arial" w:hAnsi="Arial" w:cs="Arial"/>
          <w:b/>
          <w:sz w:val="32"/>
          <w:szCs w:val="32"/>
        </w:rPr>
        <w:t xml:space="preserve"> «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 сельсовет 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DE3810" w:rsidRPr="002B6B30" w:rsidRDefault="00DE3810" w:rsidP="00DE3810">
      <w:pPr>
        <w:jc w:val="center"/>
        <w:rPr>
          <w:b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2166"/>
        <w:gridCol w:w="228"/>
        <w:gridCol w:w="1879"/>
        <w:gridCol w:w="88"/>
        <w:gridCol w:w="1935"/>
        <w:gridCol w:w="735"/>
        <w:gridCol w:w="691"/>
        <w:gridCol w:w="782"/>
        <w:gridCol w:w="435"/>
        <w:gridCol w:w="884"/>
        <w:gridCol w:w="766"/>
        <w:gridCol w:w="890"/>
        <w:gridCol w:w="2254"/>
      </w:tblGrid>
      <w:tr w:rsidR="00DE3810" w:rsidRPr="00DE3810" w:rsidTr="00900FAF">
        <w:trPr>
          <w:trHeight w:val="20"/>
        </w:trPr>
        <w:tc>
          <w:tcPr>
            <w:tcW w:w="149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737" w:type="pct"/>
            <w:gridSpan w:val="2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597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Ответственные</w:t>
            </w:r>
          </w:p>
        </w:tc>
        <w:tc>
          <w:tcPr>
            <w:tcW w:w="2822" w:type="pct"/>
            <w:gridSpan w:val="9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Финансовые затраты (рублей)</w:t>
            </w:r>
          </w:p>
        </w:tc>
        <w:tc>
          <w:tcPr>
            <w:tcW w:w="695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Ожидаемые результаты, экономическая эффективность</w:t>
            </w:r>
          </w:p>
        </w:tc>
      </w:tr>
      <w:tr w:rsidR="00DE3810" w:rsidRPr="00DE3810" w:rsidTr="00DE3810">
        <w:trPr>
          <w:trHeight w:val="417"/>
        </w:trPr>
        <w:tc>
          <w:tcPr>
            <w:tcW w:w="149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" w:type="pct"/>
            <w:gridSpan w:val="2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gridSpan w:val="2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13" w:type="pct"/>
            <w:gridSpan w:val="4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88" w:type="pct"/>
            <w:gridSpan w:val="3"/>
            <w:shd w:val="clear" w:color="auto" w:fill="auto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Расходы</w:t>
            </w:r>
          </w:p>
        </w:tc>
        <w:tc>
          <w:tcPr>
            <w:tcW w:w="695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20"/>
        </w:trPr>
        <w:tc>
          <w:tcPr>
            <w:tcW w:w="149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" w:type="pct"/>
            <w:gridSpan w:val="2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gridSpan w:val="2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17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25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ind w:right="-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39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29" w:type="pct"/>
            <w:shd w:val="clear" w:color="auto" w:fill="auto"/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35" w:type="pct"/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24" w:type="pct"/>
          </w:tcPr>
          <w:p w:rsidR="00DE3810" w:rsidRPr="00DE3810" w:rsidRDefault="00DE3810" w:rsidP="00937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202</w:t>
            </w:r>
            <w:r w:rsidR="009376F6">
              <w:rPr>
                <w:rFonts w:ascii="Arial" w:hAnsi="Arial" w:cs="Arial"/>
                <w:sz w:val="24"/>
                <w:szCs w:val="24"/>
              </w:rPr>
              <w:t>1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695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20"/>
        </w:trPr>
        <w:tc>
          <w:tcPr>
            <w:tcW w:w="149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7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7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1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3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7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5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9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29" w:type="pct"/>
            <w:shd w:val="clear" w:color="auto" w:fill="auto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35" w:type="pct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pct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5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E3810" w:rsidRPr="00DE3810" w:rsidTr="00900FAF">
        <w:trPr>
          <w:trHeight w:val="3537"/>
        </w:trPr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Муниципальной программа «Энергосбережение и повышение энергетической эффективности в муниципальном образовании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  <w:r w:rsidRPr="00DE3810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 сельсовета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21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ind w:lef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05 0 00 00000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DE3810" w:rsidRPr="00DE3810" w:rsidRDefault="009376F6" w:rsidP="009376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bookmarkStart w:id="5" w:name="_GoBack"/>
            <w:bookmarkEnd w:id="5"/>
            <w:r w:rsidR="00DE3810" w:rsidRPr="00DE3810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Уменьшение потребления электроэнергии на освещение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улиц</w:t>
            </w:r>
          </w:p>
        </w:tc>
      </w:tr>
      <w:tr w:rsidR="00DE3810" w:rsidRPr="00DE3810" w:rsidTr="00900FAF">
        <w:trPr>
          <w:trHeight w:val="228"/>
        </w:trPr>
        <w:tc>
          <w:tcPr>
            <w:tcW w:w="886" w:type="pct"/>
            <w:gridSpan w:val="3"/>
            <w:tcBorders>
              <w:bottom w:val="single" w:sz="4" w:space="0" w:color="auto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7" w:type="pct"/>
            <w:gridSpan w:val="10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</w:tr>
      <w:tr w:rsidR="00DE3810" w:rsidRPr="00DE3810" w:rsidTr="00900FAF">
        <w:trPr>
          <w:trHeight w:val="467"/>
        </w:trPr>
        <w:tc>
          <w:tcPr>
            <w:tcW w:w="886" w:type="pct"/>
            <w:gridSpan w:val="3"/>
            <w:tcBorders>
              <w:left w:val="nil"/>
              <w:right w:val="nil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tcBorders>
              <w:left w:val="nil"/>
              <w:right w:val="nil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7" w:type="pct"/>
            <w:gridSpan w:val="10"/>
            <w:tcBorders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Подпрограмма 1 «Энергосбережение   в муниципальном образовании </w:t>
            </w:r>
            <w:r w:rsidRPr="00DE3810">
              <w:rPr>
                <w:rFonts w:ascii="Arial" w:hAnsi="Arial" w:cs="Arial"/>
                <w:sz w:val="24"/>
                <w:szCs w:val="24"/>
              </w:rPr>
              <w:lastRenderedPageBreak/>
              <w:t>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983"/>
        </w:trPr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«Энергосбережение   в муниципальном образовании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 сельсовета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21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ind w:lef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05 1 00 00000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DE3810" w:rsidRPr="009376F6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E3810" w:rsidRPr="009376F6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>обеспечение в бюджетной сфере 100 % проведения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 xml:space="preserve">обеспечение в бюджетной сфере 50 % замены ртутных ламп уличного  освещения </w:t>
            </w:r>
            <w:proofErr w:type="gramStart"/>
            <w:r w:rsidRPr="00DE3810">
              <w:rPr>
                <w:rFonts w:ascii="Arial" w:hAnsi="Arial" w:cs="Arial"/>
                <w:sz w:val="22"/>
                <w:szCs w:val="22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2"/>
                <w:szCs w:val="22"/>
              </w:rPr>
              <w:t xml:space="preserve"> энергосберегающие.</w:t>
            </w:r>
          </w:p>
        </w:tc>
      </w:tr>
      <w:tr w:rsidR="00DE3810" w:rsidRPr="00DE3810" w:rsidTr="00DE3810">
        <w:trPr>
          <w:trHeight w:val="274"/>
        </w:trPr>
        <w:tc>
          <w:tcPr>
            <w:tcW w:w="816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0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9376F6" w:rsidRDefault="00DE3810" w:rsidP="00900FAF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Основное мероприятие 1.1. «</w:t>
            </w:r>
            <w:r w:rsidRPr="009376F6">
              <w:rPr>
                <w:rFonts w:ascii="Arial" w:hAnsi="Arial" w:cs="Arial"/>
                <w:snapToGrid w:val="0"/>
                <w:sz w:val="24"/>
                <w:szCs w:val="24"/>
              </w:rPr>
              <w:t>Создание условий для совершенствования системы освещения»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810" w:rsidRPr="00DE3810" w:rsidTr="00900FAF">
        <w:trPr>
          <w:trHeight w:val="983"/>
        </w:trPr>
        <w:tc>
          <w:tcPr>
            <w:tcW w:w="149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>«</w:t>
            </w:r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Создание условий для совершенствования системы освещения»</w:t>
            </w:r>
          </w:p>
        </w:tc>
        <w:tc>
          <w:tcPr>
            <w:tcW w:w="597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 сельсовета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17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ind w:lef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325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05 1 01 00000</w:t>
            </w:r>
          </w:p>
        </w:tc>
        <w:tc>
          <w:tcPr>
            <w:tcW w:w="139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DE3810" w:rsidRPr="009376F6" w:rsidRDefault="009376F6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24" w:type="pct"/>
            <w:tcBorders>
              <w:top w:val="single" w:sz="4" w:space="0" w:color="auto"/>
            </w:tcBorders>
          </w:tcPr>
          <w:p w:rsidR="00DE3810" w:rsidRPr="009376F6" w:rsidRDefault="009376F6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>обеспечение в бюджетной сфере 100 % проведения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 xml:space="preserve">обеспечение в бюджетной сфере 50 % замены ртутных ламп уличного  освещения </w:t>
            </w:r>
            <w:proofErr w:type="gramStart"/>
            <w:r w:rsidRPr="00DE3810">
              <w:rPr>
                <w:rFonts w:ascii="Arial" w:hAnsi="Arial" w:cs="Arial"/>
                <w:sz w:val="22"/>
                <w:szCs w:val="22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2"/>
                <w:szCs w:val="22"/>
              </w:rPr>
              <w:t xml:space="preserve"> энергосберегающие.</w:t>
            </w:r>
          </w:p>
        </w:tc>
      </w:tr>
    </w:tbl>
    <w:p w:rsidR="00DE3810" w:rsidRPr="002B6B30" w:rsidRDefault="00DE3810" w:rsidP="00DE3810">
      <w:pPr>
        <w:jc w:val="both"/>
        <w:rPr>
          <w:b/>
          <w:u w:val="single"/>
        </w:rPr>
      </w:pPr>
      <w:r w:rsidRPr="002B6B30">
        <w:rPr>
          <w:sz w:val="24"/>
          <w:szCs w:val="24"/>
        </w:rPr>
        <w:t xml:space="preserve">           </w:t>
      </w:r>
    </w:p>
    <w:sectPr w:rsidR="00DE3810" w:rsidRPr="002B6B30" w:rsidSect="00DE3810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73F" w:rsidRDefault="00BA373F">
      <w:r>
        <w:separator/>
      </w:r>
    </w:p>
  </w:endnote>
  <w:endnote w:type="continuationSeparator" w:id="0">
    <w:p w:rsidR="00BA373F" w:rsidRDefault="00BA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FAF" w:rsidRDefault="00900F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73F" w:rsidRDefault="00BA373F">
      <w:r>
        <w:separator/>
      </w:r>
    </w:p>
  </w:footnote>
  <w:footnote w:type="continuationSeparator" w:id="0">
    <w:p w:rsidR="00BA373F" w:rsidRDefault="00BA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883"/>
    <w:multiLevelType w:val="multilevel"/>
    <w:tmpl w:val="8A1A7C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>
    <w:nsid w:val="13486C4C"/>
    <w:multiLevelType w:val="hybridMultilevel"/>
    <w:tmpl w:val="9D6A82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0D5CBB"/>
    <w:multiLevelType w:val="hybridMultilevel"/>
    <w:tmpl w:val="B2A60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A265CD"/>
    <w:multiLevelType w:val="hybridMultilevel"/>
    <w:tmpl w:val="C99261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2B51DB"/>
    <w:multiLevelType w:val="multilevel"/>
    <w:tmpl w:val="133EAF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6B782F1C"/>
    <w:multiLevelType w:val="hybridMultilevel"/>
    <w:tmpl w:val="F38E3AF0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10"/>
    <w:rsid w:val="00900FAF"/>
    <w:rsid w:val="009376F6"/>
    <w:rsid w:val="00A0191F"/>
    <w:rsid w:val="00BA373F"/>
    <w:rsid w:val="00DE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semiHidden/>
    <w:rsid w:val="00DE3810"/>
  </w:style>
  <w:style w:type="paragraph" w:styleId="a4">
    <w:name w:val="footer"/>
    <w:basedOn w:val="a"/>
    <w:link w:val="a3"/>
    <w:uiPriority w:val="99"/>
    <w:semiHidden/>
    <w:rsid w:val="00DE381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DE38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semiHidden/>
    <w:rsid w:val="00DE3810"/>
  </w:style>
  <w:style w:type="paragraph" w:styleId="a4">
    <w:name w:val="footer"/>
    <w:basedOn w:val="a"/>
    <w:link w:val="a3"/>
    <w:uiPriority w:val="99"/>
    <w:semiHidden/>
    <w:rsid w:val="00DE381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DE38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5669</Words>
  <Characters>32317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2019-01-13T22:00:00Z</dcterms:created>
  <dcterms:modified xsi:type="dcterms:W3CDTF">2019-01-13T22:00:00Z</dcterms:modified>
</cp:coreProperties>
</file>