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6F" w:rsidRPr="003B62C9" w:rsidRDefault="0097536F" w:rsidP="0097536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33450" cy="561975"/>
            <wp:effectExtent l="0" t="0" r="0" b="9525"/>
            <wp:docPr id="1" name="Рисунок 1" descr="Герб_МВ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В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6F" w:rsidRPr="003B62C9" w:rsidRDefault="0097536F" w:rsidP="0097536F">
      <w:pPr>
        <w:jc w:val="center"/>
        <w:rPr>
          <w:b/>
          <w:noProof/>
          <w:sz w:val="26"/>
          <w:szCs w:val="28"/>
        </w:rPr>
      </w:pPr>
      <w:r w:rsidRPr="003B62C9">
        <w:rPr>
          <w:b/>
          <w:caps/>
          <w:sz w:val="26"/>
          <w:szCs w:val="28"/>
        </w:rPr>
        <w:t xml:space="preserve">МВД </w:t>
      </w:r>
      <w:r w:rsidRPr="003B62C9">
        <w:rPr>
          <w:b/>
          <w:sz w:val="26"/>
          <w:szCs w:val="28"/>
        </w:rPr>
        <w:t>России</w:t>
      </w:r>
    </w:p>
    <w:p w:rsidR="0097536F" w:rsidRPr="003B62C9" w:rsidRDefault="0097536F" w:rsidP="0097536F">
      <w:pPr>
        <w:rPr>
          <w:b/>
          <w:sz w:val="26"/>
          <w:szCs w:val="28"/>
        </w:rPr>
      </w:pPr>
    </w:p>
    <w:p w:rsidR="0097536F" w:rsidRPr="003B62C9" w:rsidRDefault="0097536F" w:rsidP="0097536F">
      <w:pPr>
        <w:keepNext/>
        <w:widowControl w:val="0"/>
        <w:jc w:val="center"/>
        <w:outlineLvl w:val="2"/>
        <w:rPr>
          <w:b/>
          <w:bCs/>
          <w:caps/>
          <w:sz w:val="26"/>
          <w:szCs w:val="28"/>
        </w:rPr>
      </w:pPr>
      <w:r w:rsidRPr="003B62C9">
        <w:rPr>
          <w:b/>
          <w:bCs/>
          <w:caps/>
          <w:sz w:val="26"/>
          <w:szCs w:val="28"/>
        </w:rPr>
        <w:t xml:space="preserve">У </w:t>
      </w:r>
      <w:proofErr w:type="gramStart"/>
      <w:r w:rsidRPr="003B62C9">
        <w:rPr>
          <w:b/>
          <w:bCs/>
          <w:caps/>
          <w:sz w:val="26"/>
          <w:szCs w:val="28"/>
        </w:rPr>
        <w:t>п</w:t>
      </w:r>
      <w:proofErr w:type="gramEnd"/>
      <w:r w:rsidRPr="003B62C9">
        <w:rPr>
          <w:b/>
          <w:bCs/>
          <w:caps/>
          <w:sz w:val="26"/>
          <w:szCs w:val="28"/>
        </w:rPr>
        <w:t xml:space="preserve"> р а в л е н и е</w:t>
      </w:r>
    </w:p>
    <w:p w:rsidR="0097536F" w:rsidRPr="003B62C9" w:rsidRDefault="0097536F" w:rsidP="0097536F">
      <w:pPr>
        <w:keepNext/>
        <w:widowControl w:val="0"/>
        <w:jc w:val="center"/>
        <w:outlineLvl w:val="2"/>
        <w:rPr>
          <w:b/>
          <w:bCs/>
          <w:caps/>
          <w:sz w:val="26"/>
          <w:szCs w:val="28"/>
        </w:rPr>
      </w:pPr>
      <w:r w:rsidRPr="003B62C9">
        <w:rPr>
          <w:b/>
          <w:bCs/>
          <w:caps/>
          <w:sz w:val="26"/>
          <w:szCs w:val="28"/>
        </w:rPr>
        <w:t>МИНИСТЕРСТВА внутренних дел РОССИЙСКОЙ ФЕДЕРАЦИИ</w:t>
      </w:r>
    </w:p>
    <w:p w:rsidR="0097536F" w:rsidRPr="003B62C9" w:rsidRDefault="0097536F" w:rsidP="0097536F">
      <w:pPr>
        <w:keepNext/>
        <w:widowControl w:val="0"/>
        <w:jc w:val="center"/>
        <w:outlineLvl w:val="2"/>
        <w:rPr>
          <w:b/>
          <w:bCs/>
          <w:caps/>
          <w:sz w:val="26"/>
          <w:szCs w:val="28"/>
        </w:rPr>
      </w:pPr>
      <w:r w:rsidRPr="003B62C9">
        <w:rPr>
          <w:b/>
          <w:bCs/>
          <w:caps/>
          <w:sz w:val="26"/>
          <w:szCs w:val="28"/>
        </w:rPr>
        <w:t>по Курской области</w:t>
      </w:r>
    </w:p>
    <w:p w:rsidR="0097536F" w:rsidRPr="003B62C9" w:rsidRDefault="0097536F" w:rsidP="0097536F">
      <w:pPr>
        <w:jc w:val="center"/>
        <w:rPr>
          <w:b/>
          <w:noProof/>
          <w:sz w:val="26"/>
          <w:szCs w:val="28"/>
        </w:rPr>
      </w:pPr>
      <w:r w:rsidRPr="003B62C9">
        <w:rPr>
          <w:b/>
          <w:noProof/>
          <w:sz w:val="26"/>
          <w:szCs w:val="28"/>
        </w:rPr>
        <w:t>УКОН УМВД России по Курской области</w:t>
      </w:r>
    </w:p>
    <w:p w:rsidR="0097536F" w:rsidRPr="003B62C9" w:rsidRDefault="0097536F" w:rsidP="0097536F">
      <w:pPr>
        <w:shd w:val="clear" w:color="auto" w:fill="FFFFFF"/>
        <w:jc w:val="center"/>
        <w:rPr>
          <w:b/>
          <w:sz w:val="20"/>
          <w:szCs w:val="20"/>
          <w:u w:val="single"/>
        </w:rPr>
      </w:pPr>
    </w:p>
    <w:p w:rsidR="0097536F" w:rsidRPr="003B62C9" w:rsidRDefault="0097536F" w:rsidP="0097536F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3B62C9">
        <w:rPr>
          <w:b/>
          <w:sz w:val="32"/>
          <w:szCs w:val="32"/>
          <w:u w:val="single"/>
        </w:rPr>
        <w:t xml:space="preserve">Памятка </w:t>
      </w:r>
    </w:p>
    <w:p w:rsidR="0097536F" w:rsidRPr="003B62C9" w:rsidRDefault="0097536F" w:rsidP="0097536F">
      <w:pPr>
        <w:shd w:val="clear" w:color="auto" w:fill="FFFFFF"/>
        <w:jc w:val="center"/>
        <w:rPr>
          <w:b/>
          <w:color w:val="333333"/>
          <w:sz w:val="32"/>
          <w:szCs w:val="32"/>
          <w:u w:val="single"/>
        </w:rPr>
      </w:pPr>
      <w:r w:rsidRPr="003B62C9">
        <w:rPr>
          <w:b/>
          <w:sz w:val="32"/>
          <w:szCs w:val="32"/>
          <w:u w:val="single"/>
        </w:rPr>
        <w:t xml:space="preserve">для населения по выявлению </w:t>
      </w:r>
      <w:proofErr w:type="spellStart"/>
      <w:r w:rsidRPr="003B62C9">
        <w:rPr>
          <w:b/>
          <w:sz w:val="32"/>
          <w:szCs w:val="32"/>
          <w:u w:val="single"/>
        </w:rPr>
        <w:t>наркопритона</w:t>
      </w:r>
      <w:proofErr w:type="spellEnd"/>
      <w:r w:rsidRPr="003B62C9">
        <w:rPr>
          <w:b/>
          <w:sz w:val="32"/>
          <w:szCs w:val="32"/>
          <w:u w:val="single"/>
        </w:rPr>
        <w:t xml:space="preserve"> </w:t>
      </w:r>
      <w:r w:rsidRPr="003B62C9">
        <w:rPr>
          <w:b/>
          <w:color w:val="333333"/>
          <w:sz w:val="32"/>
          <w:szCs w:val="32"/>
          <w:u w:val="single"/>
        </w:rPr>
        <w:t>и действия при его обнаружении</w:t>
      </w:r>
    </w:p>
    <w:p w:rsidR="0097536F" w:rsidRPr="003B62C9" w:rsidRDefault="0097536F" w:rsidP="0097536F">
      <w:pPr>
        <w:shd w:val="clear" w:color="auto" w:fill="FFFFFF"/>
        <w:jc w:val="center"/>
        <w:rPr>
          <w:b/>
          <w:color w:val="333333"/>
          <w:sz w:val="20"/>
          <w:szCs w:val="20"/>
          <w:u w:val="single"/>
        </w:rPr>
      </w:pPr>
    </w:p>
    <w:p w:rsidR="0097536F" w:rsidRPr="003B62C9" w:rsidRDefault="0097536F" w:rsidP="0097536F">
      <w:pPr>
        <w:ind w:firstLine="708"/>
        <w:jc w:val="both"/>
        <w:rPr>
          <w:i/>
          <w:sz w:val="26"/>
          <w:szCs w:val="28"/>
        </w:rPr>
      </w:pPr>
      <w:r w:rsidRPr="003B62C9">
        <w:rPr>
          <w:i/>
          <w:sz w:val="26"/>
          <w:szCs w:val="28"/>
        </w:rPr>
        <w:t xml:space="preserve">Наличие </w:t>
      </w:r>
      <w:proofErr w:type="spellStart"/>
      <w:r w:rsidRPr="003B62C9">
        <w:rPr>
          <w:i/>
          <w:sz w:val="26"/>
          <w:szCs w:val="28"/>
        </w:rPr>
        <w:t>наркопритона</w:t>
      </w:r>
      <w:proofErr w:type="spellEnd"/>
      <w:r w:rsidRPr="003B62C9">
        <w:rPr>
          <w:i/>
          <w:sz w:val="26"/>
          <w:szCs w:val="28"/>
        </w:rPr>
        <w:t xml:space="preserve"> в жилом секторе  представляет настоящую угрозу для жителей не только дома, но для всего района. </w:t>
      </w:r>
    </w:p>
    <w:p w:rsidR="0097536F" w:rsidRPr="003B62C9" w:rsidRDefault="0097536F" w:rsidP="0097536F">
      <w:pPr>
        <w:shd w:val="clear" w:color="auto" w:fill="FFFFFF"/>
        <w:spacing w:before="120" w:after="120" w:line="244" w:lineRule="atLeast"/>
        <w:jc w:val="both"/>
        <w:rPr>
          <w:color w:val="333333"/>
          <w:sz w:val="26"/>
          <w:szCs w:val="28"/>
        </w:rPr>
      </w:pPr>
      <w:r w:rsidRPr="003B62C9">
        <w:rPr>
          <w:b/>
          <w:bCs/>
          <w:color w:val="333333"/>
          <w:sz w:val="26"/>
          <w:szCs w:val="28"/>
        </w:rPr>
        <w:t xml:space="preserve">       </w:t>
      </w:r>
      <w:proofErr w:type="spellStart"/>
      <w:proofErr w:type="gramStart"/>
      <w:r w:rsidRPr="003B62C9">
        <w:rPr>
          <w:b/>
          <w:bCs/>
          <w:color w:val="333333"/>
          <w:sz w:val="26"/>
          <w:szCs w:val="28"/>
        </w:rPr>
        <w:t>Наркопритон</w:t>
      </w:r>
      <w:proofErr w:type="spellEnd"/>
      <w:r w:rsidRPr="003B62C9">
        <w:rPr>
          <w:b/>
          <w:bCs/>
          <w:color w:val="333333"/>
          <w:sz w:val="26"/>
          <w:szCs w:val="28"/>
        </w:rPr>
        <w:t> </w:t>
      </w:r>
      <w:r w:rsidRPr="003B62C9">
        <w:rPr>
          <w:color w:val="333333"/>
          <w:sz w:val="26"/>
          <w:szCs w:val="28"/>
        </w:rPr>
        <w:t>– это жилое (квартира, комната, дом, дача и т.д.) или нежилое (подвал, чердак, сарай и др.) помещение, систематически предоставляемое для потребления наркотических средств или психотропных веществ.</w:t>
      </w:r>
      <w:proofErr w:type="gramEnd"/>
    </w:p>
    <w:p w:rsidR="0097536F" w:rsidRPr="003B62C9" w:rsidRDefault="0097536F" w:rsidP="0097536F">
      <w:pPr>
        <w:shd w:val="clear" w:color="auto" w:fill="FFFFFF"/>
        <w:spacing w:before="120" w:after="120" w:line="244" w:lineRule="atLeast"/>
        <w:jc w:val="center"/>
        <w:rPr>
          <w:color w:val="333333"/>
          <w:sz w:val="26"/>
          <w:szCs w:val="28"/>
        </w:rPr>
      </w:pPr>
      <w:r w:rsidRPr="003B62C9">
        <w:rPr>
          <w:b/>
          <w:bCs/>
          <w:color w:val="333333"/>
          <w:sz w:val="26"/>
          <w:szCs w:val="28"/>
        </w:rPr>
        <w:t xml:space="preserve">Признаки </w:t>
      </w:r>
      <w:proofErr w:type="spellStart"/>
      <w:r w:rsidRPr="003B62C9">
        <w:rPr>
          <w:b/>
          <w:bCs/>
          <w:color w:val="333333"/>
          <w:sz w:val="26"/>
          <w:szCs w:val="28"/>
        </w:rPr>
        <w:t>наркопритона</w:t>
      </w:r>
      <w:proofErr w:type="spellEnd"/>
    </w:p>
    <w:p w:rsidR="0097536F" w:rsidRPr="003B62C9" w:rsidRDefault="0097536F" w:rsidP="0097536F">
      <w:pPr>
        <w:numPr>
          <w:ilvl w:val="0"/>
          <w:numId w:val="1"/>
        </w:numPr>
        <w:jc w:val="both"/>
        <w:rPr>
          <w:sz w:val="26"/>
          <w:szCs w:val="28"/>
        </w:rPr>
      </w:pPr>
      <w:r w:rsidRPr="003B62C9">
        <w:rPr>
          <w:color w:val="333333"/>
          <w:sz w:val="26"/>
          <w:szCs w:val="28"/>
        </w:rPr>
        <w:t>О</w:t>
      </w:r>
      <w:r w:rsidRPr="003B62C9">
        <w:rPr>
          <w:sz w:val="26"/>
          <w:szCs w:val="28"/>
        </w:rPr>
        <w:t>бращайте внимание на наличие необычного, резкого и специфичного запаха в подъезде, в основном, в рабочее и ночное время.</w:t>
      </w:r>
    </w:p>
    <w:p w:rsidR="0097536F" w:rsidRPr="003B62C9" w:rsidRDefault="0097536F" w:rsidP="0097536F">
      <w:pPr>
        <w:numPr>
          <w:ilvl w:val="0"/>
          <w:numId w:val="1"/>
        </w:numPr>
        <w:shd w:val="clear" w:color="auto" w:fill="FFFFFF"/>
        <w:spacing w:before="120" w:after="120" w:line="244" w:lineRule="atLeast"/>
        <w:jc w:val="both"/>
        <w:rPr>
          <w:color w:val="000000"/>
          <w:sz w:val="26"/>
          <w:szCs w:val="28"/>
        </w:rPr>
      </w:pPr>
      <w:r w:rsidRPr="003B62C9">
        <w:rPr>
          <w:color w:val="000000"/>
          <w:sz w:val="26"/>
          <w:szCs w:val="28"/>
        </w:rPr>
        <w:t xml:space="preserve">Наличие шприцов, упаковок от лекарств, свертков (в </w:t>
      </w:r>
      <w:proofErr w:type="spellStart"/>
      <w:r w:rsidRPr="003B62C9">
        <w:rPr>
          <w:color w:val="000000"/>
          <w:sz w:val="26"/>
          <w:szCs w:val="28"/>
        </w:rPr>
        <w:t>т.ч</w:t>
      </w:r>
      <w:proofErr w:type="spellEnd"/>
      <w:r w:rsidRPr="003B62C9">
        <w:rPr>
          <w:color w:val="000000"/>
          <w:sz w:val="26"/>
          <w:szCs w:val="28"/>
        </w:rPr>
        <w:t>. из изоляционной ленты) с порошкообразным  веществом  в подъезде, либо на придомовой территории.</w:t>
      </w:r>
    </w:p>
    <w:p w:rsidR="0097536F" w:rsidRPr="003B62C9" w:rsidRDefault="0097536F" w:rsidP="0097536F">
      <w:pPr>
        <w:numPr>
          <w:ilvl w:val="0"/>
          <w:numId w:val="1"/>
        </w:numPr>
        <w:shd w:val="clear" w:color="auto" w:fill="FFFFFF"/>
        <w:spacing w:before="120" w:after="120" w:line="244" w:lineRule="atLeast"/>
        <w:jc w:val="both"/>
        <w:rPr>
          <w:color w:val="000000"/>
          <w:sz w:val="26"/>
          <w:szCs w:val="28"/>
        </w:rPr>
      </w:pPr>
      <w:r w:rsidRPr="003B62C9">
        <w:rPr>
          <w:color w:val="000000"/>
          <w:sz w:val="26"/>
          <w:szCs w:val="28"/>
        </w:rPr>
        <w:t xml:space="preserve">Появление подозрительных людей, внешний вид и поведение которых носит асоциальный характер. Владельцы </w:t>
      </w:r>
      <w:proofErr w:type="spellStart"/>
      <w:r w:rsidRPr="003B62C9">
        <w:rPr>
          <w:color w:val="000000"/>
          <w:sz w:val="26"/>
          <w:szCs w:val="28"/>
        </w:rPr>
        <w:t>наркопритонов</w:t>
      </w:r>
      <w:proofErr w:type="spellEnd"/>
      <w:r w:rsidRPr="003B62C9">
        <w:rPr>
          <w:color w:val="000000"/>
          <w:sz w:val="26"/>
          <w:szCs w:val="28"/>
        </w:rPr>
        <w:t>, как правило, нигде не работают, сами употребляют наркотики и алкоголь, ведут антиобщественный образ жизни.</w:t>
      </w:r>
    </w:p>
    <w:p w:rsidR="0097536F" w:rsidRPr="003B62C9" w:rsidRDefault="0097536F" w:rsidP="0097536F">
      <w:pPr>
        <w:shd w:val="clear" w:color="auto" w:fill="FFFFFF"/>
        <w:spacing w:before="120" w:after="120" w:line="244" w:lineRule="atLeast"/>
        <w:jc w:val="center"/>
        <w:rPr>
          <w:color w:val="000000"/>
          <w:sz w:val="26"/>
          <w:szCs w:val="28"/>
        </w:rPr>
      </w:pPr>
      <w:r w:rsidRPr="003B62C9">
        <w:rPr>
          <w:b/>
          <w:bCs/>
          <w:color w:val="000000"/>
          <w:sz w:val="26"/>
          <w:szCs w:val="28"/>
        </w:rPr>
        <w:t xml:space="preserve">Действия при обнаружении признаков </w:t>
      </w:r>
      <w:proofErr w:type="spellStart"/>
      <w:r w:rsidRPr="003B62C9">
        <w:rPr>
          <w:b/>
          <w:bCs/>
          <w:color w:val="000000"/>
          <w:sz w:val="26"/>
          <w:szCs w:val="28"/>
        </w:rPr>
        <w:t>наркопритона</w:t>
      </w:r>
      <w:proofErr w:type="spellEnd"/>
    </w:p>
    <w:p w:rsidR="0097536F" w:rsidRPr="003B62C9" w:rsidRDefault="0097536F" w:rsidP="0097536F">
      <w:pPr>
        <w:jc w:val="both"/>
        <w:rPr>
          <w:sz w:val="26"/>
          <w:szCs w:val="28"/>
        </w:rPr>
      </w:pPr>
      <w:r w:rsidRPr="003B62C9">
        <w:rPr>
          <w:sz w:val="26"/>
          <w:szCs w:val="28"/>
        </w:rPr>
        <w:t xml:space="preserve">           При обнаружении признаков </w:t>
      </w:r>
      <w:proofErr w:type="spellStart"/>
      <w:r w:rsidRPr="003B62C9">
        <w:rPr>
          <w:sz w:val="26"/>
          <w:szCs w:val="28"/>
        </w:rPr>
        <w:t>наркопритона</w:t>
      </w:r>
      <w:proofErr w:type="spellEnd"/>
      <w:r w:rsidRPr="003B62C9">
        <w:rPr>
          <w:sz w:val="26"/>
          <w:szCs w:val="28"/>
        </w:rPr>
        <w:t xml:space="preserve">, необходимо обратиться в территориальные органы полиции по телефонам: 02, с </w:t>
      </w:r>
      <w:proofErr w:type="gramStart"/>
      <w:r w:rsidRPr="003B62C9">
        <w:rPr>
          <w:sz w:val="26"/>
          <w:szCs w:val="28"/>
        </w:rPr>
        <w:t>мобильного</w:t>
      </w:r>
      <w:proofErr w:type="gramEnd"/>
      <w:r w:rsidRPr="003B62C9">
        <w:rPr>
          <w:sz w:val="26"/>
          <w:szCs w:val="28"/>
        </w:rPr>
        <w:t xml:space="preserve"> – 102 или в УКОН УМВД России по Курской области по рабочим телефонам: 36-15-47; 36-15-49.</w:t>
      </w:r>
    </w:p>
    <w:p w:rsidR="0097536F" w:rsidRPr="003B62C9" w:rsidRDefault="0097536F" w:rsidP="0097536F">
      <w:pPr>
        <w:jc w:val="both"/>
        <w:rPr>
          <w:b/>
          <w:i/>
          <w:color w:val="333333"/>
          <w:sz w:val="26"/>
          <w:szCs w:val="28"/>
        </w:rPr>
      </w:pPr>
    </w:p>
    <w:p w:rsidR="0097536F" w:rsidRPr="003B62C9" w:rsidRDefault="0097536F" w:rsidP="0097536F">
      <w:pPr>
        <w:ind w:firstLine="708"/>
        <w:jc w:val="both"/>
        <w:rPr>
          <w:b/>
          <w:color w:val="1F2829"/>
          <w:sz w:val="26"/>
          <w:szCs w:val="28"/>
        </w:rPr>
      </w:pPr>
      <w:proofErr w:type="gramStart"/>
      <w:r w:rsidRPr="003B62C9">
        <w:rPr>
          <w:sz w:val="26"/>
          <w:szCs w:val="28"/>
        </w:rPr>
        <w:t xml:space="preserve">Напоминаем, </w:t>
      </w:r>
      <w:r w:rsidRPr="003B62C9">
        <w:rPr>
          <w:b/>
          <w:bCs/>
          <w:color w:val="000000"/>
          <w:sz w:val="26"/>
          <w:szCs w:val="28"/>
          <w:shd w:val="clear" w:color="auto" w:fill="FFFFFF"/>
        </w:rPr>
        <w:t>ст. 232 Уголовного кодекса РФ</w:t>
      </w:r>
      <w:r w:rsidRPr="003B62C9">
        <w:rPr>
          <w:bCs/>
          <w:color w:val="000000"/>
          <w:sz w:val="26"/>
          <w:szCs w:val="28"/>
          <w:shd w:val="clear" w:color="auto" w:fill="FFFFFF"/>
        </w:rPr>
        <w:t xml:space="preserve"> устанавливает </w:t>
      </w:r>
      <w:r w:rsidRPr="003B62C9">
        <w:rPr>
          <w:b/>
          <w:bCs/>
          <w:color w:val="000000"/>
          <w:sz w:val="26"/>
          <w:szCs w:val="28"/>
          <w:shd w:val="clear" w:color="auto" w:fill="FFFFFF"/>
        </w:rPr>
        <w:t>уголовную ответственность</w:t>
      </w:r>
      <w:r w:rsidRPr="003B62C9">
        <w:rPr>
          <w:bCs/>
          <w:color w:val="000000"/>
          <w:sz w:val="26"/>
          <w:szCs w:val="28"/>
          <w:shd w:val="clear" w:color="auto" w:fill="FFFFFF"/>
        </w:rPr>
        <w:t xml:space="preserve"> </w:t>
      </w:r>
      <w:r w:rsidRPr="003B62C9">
        <w:rPr>
          <w:sz w:val="26"/>
          <w:szCs w:val="28"/>
          <w:shd w:val="clear" w:color="auto" w:fill="FFFFFF"/>
        </w:rPr>
        <w:t xml:space="preserve"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аналогов, </w:t>
      </w:r>
      <w:r w:rsidRPr="003B62C9">
        <w:rPr>
          <w:b/>
          <w:sz w:val="26"/>
          <w:szCs w:val="28"/>
          <w:shd w:val="clear" w:color="auto" w:fill="FFFFFF"/>
        </w:rPr>
        <w:t xml:space="preserve">и </w:t>
      </w:r>
      <w:r w:rsidRPr="003B62C9">
        <w:rPr>
          <w:b/>
          <w:color w:val="1F2829"/>
          <w:sz w:val="26"/>
          <w:szCs w:val="28"/>
        </w:rPr>
        <w:t>предусматривает наказание в виде лишения свободы до 4 лет с ограничением свободы на срок до 1 года (либо без такового)</w:t>
      </w:r>
      <w:r w:rsidRPr="003B62C9">
        <w:rPr>
          <w:color w:val="1F2829"/>
          <w:sz w:val="26"/>
          <w:szCs w:val="28"/>
        </w:rPr>
        <w:t xml:space="preserve">, если </w:t>
      </w:r>
      <w:r w:rsidRPr="003B62C9">
        <w:rPr>
          <w:b/>
          <w:color w:val="1F2829"/>
          <w:sz w:val="26"/>
          <w:szCs w:val="28"/>
        </w:rPr>
        <w:t>преступление совершено группой лиц по предварительному сговору - лишение свободы на срок</w:t>
      </w:r>
      <w:proofErr w:type="gramEnd"/>
      <w:r w:rsidRPr="003B62C9">
        <w:rPr>
          <w:b/>
          <w:color w:val="1F2829"/>
          <w:sz w:val="26"/>
          <w:szCs w:val="28"/>
        </w:rPr>
        <w:t xml:space="preserve"> от 2 до 6 лет с ограничением свободы на срок до 2 лет (либо без такового).</w:t>
      </w:r>
      <w:r w:rsidRPr="003B62C9">
        <w:rPr>
          <w:color w:val="1F2829"/>
          <w:sz w:val="26"/>
          <w:szCs w:val="28"/>
        </w:rPr>
        <w:t xml:space="preserve"> За деяния, совершенные </w:t>
      </w:r>
      <w:r w:rsidRPr="003B62C9">
        <w:rPr>
          <w:b/>
          <w:color w:val="1F2829"/>
          <w:sz w:val="26"/>
          <w:szCs w:val="28"/>
        </w:rPr>
        <w:t>организованной группой</w:t>
      </w:r>
      <w:r w:rsidRPr="003B62C9">
        <w:rPr>
          <w:color w:val="1F2829"/>
          <w:sz w:val="26"/>
          <w:szCs w:val="28"/>
        </w:rPr>
        <w:t xml:space="preserve">, статья предусматривает наказание в виде лишения </w:t>
      </w:r>
      <w:r w:rsidRPr="003B62C9">
        <w:rPr>
          <w:b/>
          <w:color w:val="1F2829"/>
          <w:sz w:val="26"/>
          <w:szCs w:val="28"/>
        </w:rPr>
        <w:t>свободы на срок от 3 до 7 лет с ограничением свободы на срок до 2 лет (либо без такового).</w:t>
      </w:r>
    </w:p>
    <w:p w:rsidR="0097536F" w:rsidRPr="003B62C9" w:rsidRDefault="0097536F" w:rsidP="0097536F">
      <w:pPr>
        <w:rPr>
          <w:sz w:val="26"/>
          <w:szCs w:val="28"/>
        </w:rPr>
      </w:pPr>
    </w:p>
    <w:p w:rsidR="0097536F" w:rsidRPr="003B62C9" w:rsidRDefault="0097536F" w:rsidP="0097536F">
      <w:pPr>
        <w:jc w:val="center"/>
        <w:rPr>
          <w:b/>
          <w:i/>
          <w:sz w:val="32"/>
          <w:szCs w:val="32"/>
          <w:u w:val="single"/>
        </w:rPr>
      </w:pPr>
      <w:r w:rsidRPr="003B62C9">
        <w:rPr>
          <w:b/>
          <w:i/>
          <w:sz w:val="32"/>
          <w:szCs w:val="32"/>
          <w:u w:val="single"/>
        </w:rPr>
        <w:t xml:space="preserve">Ваша информация и активная гражданская позиция  сохранит безопасность, здоровье и жизни людей, а возможно, </w:t>
      </w:r>
    </w:p>
    <w:p w:rsidR="0097536F" w:rsidRDefault="0097536F" w:rsidP="0097536F">
      <w:pPr>
        <w:jc w:val="center"/>
        <w:rPr>
          <w:b/>
          <w:i/>
          <w:sz w:val="32"/>
          <w:szCs w:val="32"/>
        </w:rPr>
      </w:pPr>
      <w:r w:rsidRPr="003B62C9">
        <w:rPr>
          <w:b/>
          <w:i/>
          <w:sz w:val="32"/>
          <w:szCs w:val="32"/>
          <w:u w:val="single"/>
        </w:rPr>
        <w:t>и Ваших близких!</w:t>
      </w:r>
    </w:p>
    <w:p w:rsidR="0097536F" w:rsidRDefault="0097536F" w:rsidP="0097536F">
      <w:pPr>
        <w:tabs>
          <w:tab w:val="left" w:pos="1095"/>
        </w:tabs>
        <w:rPr>
          <w:sz w:val="20"/>
        </w:rPr>
      </w:pPr>
      <w:r>
        <w:rPr>
          <w:sz w:val="32"/>
          <w:szCs w:val="32"/>
        </w:rPr>
        <w:tab/>
      </w:r>
    </w:p>
    <w:p w:rsidR="001B7AE4" w:rsidRDefault="001B7AE4">
      <w:bookmarkStart w:id="0" w:name="_GoBack"/>
      <w:bookmarkEnd w:id="0"/>
    </w:p>
    <w:sectPr w:rsidR="001B7AE4" w:rsidSect="003B62C9">
      <w:pgSz w:w="11906" w:h="16838"/>
      <w:pgMar w:top="289" w:right="1106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F0F"/>
    <w:multiLevelType w:val="hybridMultilevel"/>
    <w:tmpl w:val="320ECD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F"/>
    <w:rsid w:val="001B7AE4"/>
    <w:rsid w:val="0097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IRISKA</dc:creator>
  <cp:lastModifiedBy>IRISKA</cp:lastModifiedBy>
  <cp:revision>1</cp:revision>
  <dcterms:created xsi:type="dcterms:W3CDTF">2017-10-03T09:53:00Z</dcterms:created>
  <dcterms:modified xsi:type="dcterms:W3CDTF">2017-10-03T09:54:00Z</dcterms:modified>
</cp:coreProperties>
</file>