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0F" w:rsidRPr="00BE6B0F" w:rsidRDefault="00BE6B0F" w:rsidP="00BE6B0F">
      <w:pPr>
        <w:spacing w:after="75" w:line="240" w:lineRule="auto"/>
        <w:jc w:val="both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BE6B0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Разработан исчерпывающий перечень процедур в сфере строительства объектов капитального строительства нежилого назначения</w:t>
      </w:r>
      <w:bookmarkStart w:id="0" w:name="_GoBack"/>
      <w:bookmarkEnd w:id="0"/>
    </w:p>
    <w:p w:rsidR="00BE6B0F" w:rsidRPr="00BE6B0F" w:rsidRDefault="00BE6B0F" w:rsidP="00BE6B0F">
      <w:pPr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BE6B0F" w:rsidRPr="00BE6B0F" w:rsidRDefault="00BE6B0F" w:rsidP="00BE6B0F">
      <w:pPr>
        <w:spacing w:after="0" w:line="240" w:lineRule="auto"/>
        <w:jc w:val="both"/>
        <w:rPr>
          <w:rFonts w:ascii="Verdana" w:eastAsia="Times New Roman" w:hAnsi="Verdana" w:cs="Times New Roman"/>
          <w:sz w:val="15"/>
          <w:szCs w:val="15"/>
          <w:lang w:eastAsia="ru-RU"/>
        </w:rPr>
      </w:pPr>
      <w:proofErr w:type="gramStart"/>
      <w:r w:rsidRPr="00BE6B0F">
        <w:rPr>
          <w:rFonts w:ascii="Arial" w:eastAsia="Times New Roman" w:hAnsi="Arial" w:cs="Arial"/>
          <w:sz w:val="21"/>
          <w:szCs w:val="21"/>
          <w:lang w:eastAsia="ru-RU"/>
        </w:rPr>
        <w:t>30.03.2017 на Официальном интернет-портале правовой информации опубликовано постановление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назначения».</w:t>
      </w:r>
      <w:proofErr w:type="gramEnd"/>
      <w:r w:rsidRPr="00BE6B0F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BE6B0F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BE6B0F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gramStart"/>
      <w:r w:rsidRPr="00BE6B0F">
        <w:rPr>
          <w:rFonts w:ascii="Arial" w:eastAsia="Times New Roman" w:hAnsi="Arial" w:cs="Arial"/>
          <w:sz w:val="21"/>
          <w:szCs w:val="21"/>
          <w:lang w:eastAsia="ru-RU"/>
        </w:rPr>
        <w:t>В указанный перечень входит 130 процедур в сфере строительства объектов капитального строительства нежилого назначения связанных с предоставлением прав на земельный участок и подготовкой документации по планировке территории, предоставлением прав на лесной участок и его использованием для целей строительства, заключением договоров подключения (технологического присоединения) объектов капитального строительства нежилого назначения к сетям инженерно-технического обеспечения (к электрическим сетям), а также с архитектурно-строительным проектированием</w:t>
      </w:r>
      <w:proofErr w:type="gramEnd"/>
      <w:r w:rsidRPr="00BE6B0F">
        <w:rPr>
          <w:rFonts w:ascii="Arial" w:eastAsia="Times New Roman" w:hAnsi="Arial" w:cs="Arial"/>
          <w:sz w:val="21"/>
          <w:szCs w:val="21"/>
          <w:lang w:eastAsia="ru-RU"/>
        </w:rPr>
        <w:t xml:space="preserve">, осуществлением строительства, реконструкции объектов капитального строительства нежилого назначения, предоставлением разрешения на ввод объекта капитального строительства нежилого помещения в эксплуатацию, государственной регистрацией прав на построенный объект, заключением договоров </w:t>
      </w:r>
      <w:proofErr w:type="spellStart"/>
      <w:r w:rsidRPr="00BE6B0F">
        <w:rPr>
          <w:rFonts w:ascii="Arial" w:eastAsia="Times New Roman" w:hAnsi="Arial" w:cs="Arial"/>
          <w:sz w:val="21"/>
          <w:szCs w:val="21"/>
          <w:lang w:eastAsia="ru-RU"/>
        </w:rPr>
        <w:t>энерго</w:t>
      </w:r>
      <w:proofErr w:type="spellEnd"/>
      <w:r w:rsidRPr="00BE6B0F">
        <w:rPr>
          <w:rFonts w:ascii="Arial" w:eastAsia="Times New Roman" w:hAnsi="Arial" w:cs="Arial"/>
          <w:sz w:val="21"/>
          <w:szCs w:val="21"/>
          <w:lang w:eastAsia="ru-RU"/>
        </w:rPr>
        <w:t>-, тепл</w:t>
      </w:r>
      <w:proofErr w:type="gramStart"/>
      <w:r w:rsidRPr="00BE6B0F">
        <w:rPr>
          <w:rFonts w:ascii="Arial" w:eastAsia="Times New Roman" w:hAnsi="Arial" w:cs="Arial"/>
          <w:sz w:val="21"/>
          <w:szCs w:val="21"/>
          <w:lang w:eastAsia="ru-RU"/>
        </w:rPr>
        <w:t>о-</w:t>
      </w:r>
      <w:proofErr w:type="gramEnd"/>
      <w:r w:rsidRPr="00BE6B0F">
        <w:rPr>
          <w:rFonts w:ascii="Arial" w:eastAsia="Times New Roman" w:hAnsi="Arial" w:cs="Arial"/>
          <w:sz w:val="21"/>
          <w:szCs w:val="21"/>
          <w:lang w:eastAsia="ru-RU"/>
        </w:rPr>
        <w:t>, водо-, газоснабжения и водоотведения, а также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предусмотренные нормативными правовыми актами субъектов Российской Федерации или муниципальными правовыми актами представительных органов местного самоуправления. </w:t>
      </w:r>
      <w:r w:rsidRPr="00BE6B0F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BE6B0F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gramStart"/>
      <w:r w:rsidRPr="00BE6B0F">
        <w:rPr>
          <w:rFonts w:ascii="Arial" w:eastAsia="Times New Roman" w:hAnsi="Arial" w:cs="Arial"/>
          <w:sz w:val="21"/>
          <w:szCs w:val="21"/>
          <w:lang w:eastAsia="ru-RU"/>
        </w:rPr>
        <w:t>Дополнительно в ближайшие 6 месяцев Правительством Российской Федерации будет прорабатываться вопрос по внесению в федеральные законы и нормативные правовые акты Правительства Российской Федерации изменений, предусматривающих отмену избыточных и (или) дублирующих процедур, указанных в перечне.</w:t>
      </w:r>
      <w:proofErr w:type="gramEnd"/>
      <w:r w:rsidRPr="00BE6B0F">
        <w:rPr>
          <w:rFonts w:ascii="Arial" w:eastAsia="Times New Roman" w:hAnsi="Arial" w:cs="Arial"/>
          <w:sz w:val="21"/>
          <w:szCs w:val="21"/>
          <w:lang w:eastAsia="ru-RU"/>
        </w:rPr>
        <w:t xml:space="preserve"> Указанный перечень вступает в силу в течение 6 месяцев со дня официального опубликования. </w:t>
      </w:r>
      <w:r w:rsidRPr="00BE6B0F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BE6B0F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gramStart"/>
      <w:r w:rsidRPr="00BE6B0F">
        <w:rPr>
          <w:rFonts w:ascii="Arial" w:eastAsia="Times New Roman" w:hAnsi="Arial" w:cs="Arial"/>
          <w:sz w:val="21"/>
          <w:szCs w:val="21"/>
          <w:lang w:eastAsia="ru-RU"/>
        </w:rPr>
        <w:t>После вступления перечня процедур в силу установление органами, индивидуальными предпринимателями и организациями обязанности осуществления процедур, не предусмотренных исчерпывающими перечнями процедур в сферах строительства, в отношении физических и юридических лиц, являющихся субъектами градостроительных отношений, в целях подготовки такими физическими и юридическими лицами документации по планировке территории, осуществления архитектурно-строительного проектирования, строительства, реконструкции объектов капитального строительства не допускается. </w:t>
      </w:r>
      <w:proofErr w:type="gramEnd"/>
    </w:p>
    <w:p w:rsidR="00C317F8" w:rsidRPr="00BE6B0F" w:rsidRDefault="00C317F8" w:rsidP="00BE6B0F">
      <w:pPr>
        <w:jc w:val="both"/>
      </w:pPr>
    </w:p>
    <w:sectPr w:rsidR="00C317F8" w:rsidRPr="00BE6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0F"/>
    <w:rsid w:val="00BE6B0F"/>
    <w:rsid w:val="00C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2017-06-23T05:43:00Z</dcterms:created>
  <dcterms:modified xsi:type="dcterms:W3CDTF">2017-06-23T05:44:00Z</dcterms:modified>
</cp:coreProperties>
</file>