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DC" w:rsidRDefault="00781ADC" w:rsidP="00781ADC">
      <w:pPr>
        <w:pStyle w:val="a3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Единый реестр проверок является государственным информационным ресурсом, обладателем информации которого является Российская Федерация. </w:t>
      </w:r>
      <w:proofErr w:type="gramStart"/>
      <w:r>
        <w:rPr>
          <w:rFonts w:ascii="Verdana" w:hAnsi="Verdana"/>
          <w:color w:val="000000"/>
          <w:sz w:val="15"/>
          <w:szCs w:val="15"/>
        </w:rPr>
        <w:t>ФГИС ЕРП разработана во исполнение Постановления Правительства Российской Федерации от 28 апреля 2015 г. № 415 «О Правилах формирования и ведения Единого реестра проверок» и Поручения Президента Российской Федерации № Пр-3086, п.6 о создании единого реестра учёта плановых и внеплановых проверок юридических лиц и индивидуальных предпринимателей, осуществляемых органами государственного контроля (надзора) и органами муниципального контроля, размещения информации об их результатах и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принятых </w:t>
      </w:r>
      <w:proofErr w:type="spellStart"/>
      <w:r>
        <w:rPr>
          <w:rFonts w:ascii="Verdana" w:hAnsi="Verdana"/>
          <w:color w:val="000000"/>
          <w:sz w:val="15"/>
          <w:szCs w:val="15"/>
        </w:rPr>
        <w:t>мерах</w:t>
      </w:r>
      <w:proofErr w:type="gramStart"/>
      <w:r>
        <w:rPr>
          <w:rFonts w:ascii="Verdana" w:hAnsi="Verdana"/>
          <w:color w:val="000000"/>
          <w:sz w:val="15"/>
          <w:szCs w:val="15"/>
        </w:rPr>
        <w:t>.Ф</w:t>
      </w:r>
      <w:proofErr w:type="gramEnd"/>
      <w:r>
        <w:rPr>
          <w:rFonts w:ascii="Verdana" w:hAnsi="Verdana"/>
          <w:color w:val="000000"/>
          <w:sz w:val="15"/>
          <w:szCs w:val="15"/>
        </w:rPr>
        <w:t>ГИС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ЕРП содержит информацию о плановых и внеплановых проверках юридических лиц и индивидуальных предпринимателей, проводимых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иными федеральными законами, устанавливающими особенности организации и проведения проверок. Объектом автоматизации является деятельность, направленная на формирование и ведение единого реестра учета плановых и внеплановых проверок, учет результатов таких проверок, а также порядок раскрытия содержащихся в ФГИС ЕРП сведений.</w:t>
      </w:r>
    </w:p>
    <w:p w:rsidR="00781ADC" w:rsidRDefault="00781ADC" w:rsidP="00781ADC">
      <w:pPr>
        <w:pStyle w:val="a3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781ADC" w:rsidRDefault="00781ADC" w:rsidP="00781ADC">
      <w:pPr>
        <w:pStyle w:val="a3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Доступ к ФГИС ЕРП осуществляется по адресу: </w:t>
      </w:r>
      <w:hyperlink r:id="rId5" w:tgtFrame="_blank" w:history="1">
        <w:r>
          <w:rPr>
            <w:rStyle w:val="a4"/>
            <w:rFonts w:ascii="Verdana" w:hAnsi="Verdana"/>
            <w:color w:val="435D6B"/>
            <w:sz w:val="15"/>
            <w:szCs w:val="15"/>
            <w:u w:val="none"/>
          </w:rPr>
          <w:t>https://proverki.gov.ru</w:t>
        </w:r>
      </w:hyperlink>
      <w:r>
        <w:rPr>
          <w:rFonts w:ascii="Verdana" w:hAnsi="Verdana"/>
          <w:color w:val="000000"/>
          <w:sz w:val="15"/>
          <w:szCs w:val="15"/>
        </w:rPr>
        <w:t>. </w:t>
      </w:r>
    </w:p>
    <w:p w:rsidR="00C317F8" w:rsidRDefault="00C317F8">
      <w:bookmarkStart w:id="0" w:name="_GoBack"/>
      <w:bookmarkEnd w:id="0"/>
    </w:p>
    <w:sectPr w:rsidR="00C3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DC"/>
    <w:rsid w:val="00781ADC"/>
    <w:rsid w:val="00C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1A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1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ver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2017-06-19T05:15:00Z</dcterms:created>
  <dcterms:modified xsi:type="dcterms:W3CDTF">2017-06-19T05:16:00Z</dcterms:modified>
</cp:coreProperties>
</file>